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1B" w:rsidRDefault="0097601B">
      <w:pPr>
        <w:spacing w:line="560" w:lineRule="exact"/>
        <w:jc w:val="center"/>
        <w:rPr>
          <w:rFonts w:ascii="方正小标宋简体" w:eastAsia="方正小标宋简体"/>
          <w:sz w:val="44"/>
          <w:szCs w:val="44"/>
        </w:rPr>
      </w:pPr>
    </w:p>
    <w:p w:rsidR="0097601B" w:rsidRDefault="0097601B">
      <w:pPr>
        <w:spacing w:line="560" w:lineRule="exact"/>
        <w:jc w:val="center"/>
        <w:rPr>
          <w:rFonts w:ascii="方正小标宋简体" w:eastAsia="方正小标宋简体"/>
          <w:sz w:val="44"/>
          <w:szCs w:val="44"/>
        </w:rPr>
      </w:pPr>
    </w:p>
    <w:p w:rsidR="0097601B" w:rsidRDefault="0097601B">
      <w:pPr>
        <w:spacing w:line="560" w:lineRule="exact"/>
        <w:jc w:val="center"/>
        <w:rPr>
          <w:rFonts w:ascii="方正小标宋简体" w:eastAsia="方正小标宋简体"/>
          <w:sz w:val="44"/>
          <w:szCs w:val="44"/>
        </w:rPr>
      </w:pPr>
    </w:p>
    <w:p w:rsidR="00ED633B" w:rsidRDefault="00ED633B" w:rsidP="00ED633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秦皇岛经济技术开发区管理委员会办公室关于</w:t>
      </w:r>
      <w:r w:rsidR="0020725A">
        <w:rPr>
          <w:rFonts w:ascii="方正小标宋简体" w:eastAsia="方正小标宋简体" w:hint="eastAsia"/>
          <w:sz w:val="44"/>
          <w:szCs w:val="44"/>
        </w:rPr>
        <w:t>印发《</w:t>
      </w:r>
      <w:r>
        <w:rPr>
          <w:rFonts w:ascii="方正小标宋简体" w:eastAsia="方正小标宋简体" w:hint="eastAsia"/>
          <w:sz w:val="44"/>
          <w:szCs w:val="44"/>
        </w:rPr>
        <w:t>秦皇岛经济技术开发区</w:t>
      </w:r>
      <w:r w:rsidR="0020725A">
        <w:rPr>
          <w:rFonts w:ascii="方正小标宋简体" w:eastAsia="方正小标宋简体" w:hint="eastAsia"/>
          <w:sz w:val="44"/>
          <w:szCs w:val="44"/>
        </w:rPr>
        <w:t>“证照</w:t>
      </w:r>
    </w:p>
    <w:p w:rsidR="0097601B" w:rsidRDefault="0020725A" w:rsidP="00ED633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分离”改革试点</w:t>
      </w:r>
      <w:r w:rsidR="00ED633B">
        <w:rPr>
          <w:rFonts w:ascii="方正小标宋简体" w:eastAsia="方正小标宋简体" w:hint="eastAsia"/>
          <w:sz w:val="44"/>
          <w:szCs w:val="44"/>
        </w:rPr>
        <w:t>实施</w:t>
      </w:r>
      <w:r>
        <w:rPr>
          <w:rFonts w:ascii="方正小标宋简体" w:eastAsia="方正小标宋简体" w:hint="eastAsia"/>
          <w:sz w:val="44"/>
          <w:szCs w:val="44"/>
        </w:rPr>
        <w:t>方案》的通知</w:t>
      </w:r>
    </w:p>
    <w:p w:rsidR="0097601B" w:rsidRDefault="0097601B">
      <w:pPr>
        <w:spacing w:line="560" w:lineRule="exact"/>
        <w:rPr>
          <w:rFonts w:ascii="仿宋_GB2312" w:eastAsia="仿宋_GB2312"/>
          <w:sz w:val="32"/>
          <w:szCs w:val="32"/>
        </w:rPr>
      </w:pPr>
    </w:p>
    <w:p w:rsidR="0097601B" w:rsidRDefault="00D4609A">
      <w:pPr>
        <w:spacing w:line="560" w:lineRule="exact"/>
        <w:rPr>
          <w:rFonts w:ascii="仿宋_GB2312" w:eastAsia="仿宋_GB2312"/>
          <w:sz w:val="32"/>
          <w:szCs w:val="32"/>
        </w:rPr>
      </w:pPr>
      <w:r>
        <w:rPr>
          <w:rFonts w:ascii="仿宋_GB2312" w:eastAsia="仿宋_GB2312" w:hint="eastAsia"/>
          <w:sz w:val="32"/>
          <w:szCs w:val="32"/>
        </w:rPr>
        <w:t>机关各</w:t>
      </w:r>
      <w:r w:rsidR="0020725A">
        <w:rPr>
          <w:rFonts w:ascii="仿宋_GB2312" w:eastAsia="仿宋_GB2312" w:hint="eastAsia"/>
          <w:sz w:val="32"/>
          <w:szCs w:val="32"/>
        </w:rPr>
        <w:t xml:space="preserve">部门：　</w:t>
      </w:r>
    </w:p>
    <w:p w:rsidR="0097601B" w:rsidRDefault="0020725A" w:rsidP="00ED633B">
      <w:pPr>
        <w:spacing w:line="560" w:lineRule="exact"/>
        <w:ind w:firstLineChars="200" w:firstLine="640"/>
        <w:rPr>
          <w:rFonts w:ascii="仿宋_GB2312" w:eastAsia="仿宋_GB2312"/>
          <w:sz w:val="32"/>
          <w:szCs w:val="32"/>
        </w:rPr>
      </w:pPr>
      <w:r>
        <w:rPr>
          <w:rFonts w:ascii="仿宋_GB2312" w:eastAsia="仿宋_GB2312" w:hint="eastAsia"/>
          <w:sz w:val="32"/>
          <w:szCs w:val="32"/>
        </w:rPr>
        <w:t>现将《</w:t>
      </w:r>
      <w:r w:rsidR="00ED633B" w:rsidRPr="00ED633B">
        <w:rPr>
          <w:rFonts w:ascii="仿宋_GB2312" w:eastAsia="仿宋_GB2312" w:hint="eastAsia"/>
          <w:sz w:val="32"/>
          <w:szCs w:val="32"/>
        </w:rPr>
        <w:t>秦皇岛经济技术开发区“证照分离”改革试点实施方案</w:t>
      </w:r>
      <w:r w:rsidRPr="00ED633B">
        <w:rPr>
          <w:rFonts w:ascii="仿宋_GB2312" w:eastAsia="仿宋_GB2312" w:hint="eastAsia"/>
          <w:sz w:val="32"/>
          <w:szCs w:val="32"/>
        </w:rPr>
        <w:t>》</w:t>
      </w:r>
      <w:r>
        <w:rPr>
          <w:rFonts w:ascii="仿宋_GB2312" w:eastAsia="仿宋_GB2312" w:hint="eastAsia"/>
          <w:sz w:val="32"/>
          <w:szCs w:val="32"/>
        </w:rPr>
        <w:t>印发给你们，请结合本部门实际，认真抓好工作落实。</w:t>
      </w:r>
    </w:p>
    <w:p w:rsidR="0097601B" w:rsidRDefault="0097601B">
      <w:pPr>
        <w:spacing w:line="560" w:lineRule="exact"/>
        <w:ind w:firstLineChars="200" w:firstLine="640"/>
        <w:rPr>
          <w:rFonts w:ascii="仿宋_GB2312" w:eastAsia="仿宋_GB2312"/>
          <w:sz w:val="32"/>
          <w:szCs w:val="32"/>
        </w:rPr>
      </w:pPr>
    </w:p>
    <w:p w:rsidR="0097601B" w:rsidRDefault="0097601B">
      <w:pPr>
        <w:spacing w:line="560" w:lineRule="exact"/>
        <w:ind w:firstLineChars="200" w:firstLine="640"/>
        <w:rPr>
          <w:rFonts w:ascii="仿宋_GB2312" w:eastAsia="仿宋_GB2312"/>
          <w:sz w:val="32"/>
          <w:szCs w:val="32"/>
        </w:rPr>
      </w:pPr>
    </w:p>
    <w:p w:rsidR="0097601B" w:rsidRDefault="0020725A">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2018年3月</w:t>
      </w:r>
      <w:r w:rsidR="004C0348">
        <w:rPr>
          <w:rFonts w:ascii="仿宋_GB2312" w:eastAsia="仿宋_GB2312" w:hint="eastAsia"/>
          <w:sz w:val="32"/>
          <w:szCs w:val="32"/>
        </w:rPr>
        <w:t>15</w:t>
      </w:r>
      <w:r>
        <w:rPr>
          <w:rFonts w:ascii="仿宋_GB2312" w:eastAsia="仿宋_GB2312" w:hint="eastAsia"/>
          <w:sz w:val="32"/>
          <w:szCs w:val="32"/>
        </w:rPr>
        <w:t>日</w:t>
      </w:r>
    </w:p>
    <w:p w:rsidR="0097601B" w:rsidRDefault="0097601B">
      <w:pPr>
        <w:spacing w:line="560" w:lineRule="exact"/>
        <w:ind w:firstLineChars="200" w:firstLine="640"/>
        <w:rPr>
          <w:rFonts w:ascii="仿宋_GB2312" w:eastAsia="仿宋_GB2312"/>
          <w:sz w:val="32"/>
          <w:szCs w:val="32"/>
        </w:rPr>
      </w:pPr>
    </w:p>
    <w:p w:rsidR="0097601B" w:rsidRDefault="0097601B">
      <w:pPr>
        <w:spacing w:line="560" w:lineRule="exact"/>
        <w:ind w:firstLineChars="200" w:firstLine="640"/>
        <w:rPr>
          <w:rFonts w:ascii="仿宋_GB2312" w:eastAsia="仿宋_GB2312"/>
          <w:sz w:val="32"/>
          <w:szCs w:val="32"/>
        </w:rPr>
      </w:pPr>
    </w:p>
    <w:p w:rsidR="0097601B" w:rsidRDefault="0097601B">
      <w:pPr>
        <w:spacing w:line="560" w:lineRule="exact"/>
        <w:ind w:firstLineChars="200" w:firstLine="640"/>
        <w:rPr>
          <w:rFonts w:ascii="仿宋_GB2312" w:eastAsia="仿宋_GB2312"/>
          <w:sz w:val="32"/>
          <w:szCs w:val="32"/>
        </w:rPr>
      </w:pPr>
    </w:p>
    <w:p w:rsidR="0097601B" w:rsidRDefault="0097601B">
      <w:pPr>
        <w:spacing w:line="560" w:lineRule="exact"/>
        <w:ind w:firstLineChars="200" w:firstLine="640"/>
        <w:rPr>
          <w:rFonts w:ascii="仿宋_GB2312" w:eastAsia="仿宋_GB2312"/>
          <w:sz w:val="32"/>
          <w:szCs w:val="32"/>
        </w:rPr>
      </w:pPr>
    </w:p>
    <w:p w:rsidR="0097601B" w:rsidRDefault="0097601B">
      <w:pPr>
        <w:spacing w:line="560" w:lineRule="exact"/>
        <w:ind w:firstLineChars="200" w:firstLine="640"/>
        <w:rPr>
          <w:rFonts w:ascii="仿宋_GB2312" w:eastAsia="仿宋_GB2312"/>
          <w:sz w:val="32"/>
          <w:szCs w:val="32"/>
        </w:rPr>
      </w:pPr>
    </w:p>
    <w:p w:rsidR="0097601B" w:rsidRDefault="0097601B">
      <w:pPr>
        <w:spacing w:line="560" w:lineRule="exact"/>
        <w:ind w:firstLineChars="200" w:firstLine="640"/>
        <w:rPr>
          <w:rFonts w:ascii="仿宋_GB2312" w:eastAsia="仿宋_GB2312"/>
          <w:sz w:val="32"/>
          <w:szCs w:val="32"/>
        </w:rPr>
      </w:pPr>
    </w:p>
    <w:p w:rsidR="0097601B" w:rsidRDefault="0097601B">
      <w:pPr>
        <w:spacing w:line="560" w:lineRule="exact"/>
        <w:ind w:firstLineChars="200" w:firstLine="640"/>
        <w:rPr>
          <w:rFonts w:ascii="仿宋_GB2312" w:eastAsia="仿宋_GB2312"/>
          <w:sz w:val="32"/>
          <w:szCs w:val="32"/>
        </w:rPr>
      </w:pPr>
    </w:p>
    <w:p w:rsidR="0097601B" w:rsidRDefault="0097601B">
      <w:pPr>
        <w:spacing w:line="560" w:lineRule="exact"/>
        <w:ind w:firstLineChars="200" w:firstLine="640"/>
        <w:rPr>
          <w:rFonts w:ascii="仿宋_GB2312" w:eastAsia="仿宋_GB2312"/>
          <w:sz w:val="32"/>
          <w:szCs w:val="32"/>
        </w:rPr>
      </w:pPr>
    </w:p>
    <w:p w:rsidR="0097601B" w:rsidRDefault="0097601B">
      <w:pPr>
        <w:spacing w:line="560" w:lineRule="exact"/>
        <w:ind w:firstLineChars="200" w:firstLine="640"/>
        <w:rPr>
          <w:rFonts w:ascii="仿宋_GB2312" w:eastAsia="仿宋_GB2312"/>
          <w:sz w:val="32"/>
          <w:szCs w:val="32"/>
        </w:rPr>
      </w:pPr>
    </w:p>
    <w:p w:rsidR="0097601B" w:rsidRDefault="0097601B">
      <w:pPr>
        <w:spacing w:line="560" w:lineRule="exact"/>
        <w:jc w:val="center"/>
        <w:rPr>
          <w:rFonts w:ascii="方正小标宋简体" w:eastAsia="方正小标宋简体"/>
          <w:sz w:val="44"/>
          <w:szCs w:val="44"/>
        </w:rPr>
        <w:sectPr w:rsidR="0097601B">
          <w:footerReference w:type="default" r:id="rId7"/>
          <w:pgSz w:w="11906" w:h="16838"/>
          <w:pgMar w:top="1440" w:right="1800" w:bottom="1440" w:left="1800" w:header="851" w:footer="992" w:gutter="0"/>
          <w:cols w:space="425"/>
          <w:docGrid w:type="lines" w:linePitch="312"/>
        </w:sectPr>
      </w:pPr>
    </w:p>
    <w:p w:rsidR="00ED633B" w:rsidRDefault="00ED633B" w:rsidP="00ED633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秦皇岛经济技术开发区“证照分离”</w:t>
      </w:r>
    </w:p>
    <w:p w:rsidR="0097601B" w:rsidRPr="00ED633B" w:rsidRDefault="00ED633B" w:rsidP="00ED633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改革试点实施方案</w:t>
      </w:r>
    </w:p>
    <w:p w:rsidR="0097601B" w:rsidRDefault="0097601B">
      <w:pPr>
        <w:spacing w:line="560" w:lineRule="exact"/>
        <w:ind w:firstLineChars="200" w:firstLine="640"/>
        <w:rPr>
          <w:rFonts w:ascii="仿宋_GB2312" w:eastAsia="仿宋_GB2312"/>
          <w:sz w:val="32"/>
          <w:szCs w:val="32"/>
        </w:rPr>
      </w:pPr>
    </w:p>
    <w:p w:rsidR="0097601B" w:rsidRDefault="0020725A">
      <w:pPr>
        <w:spacing w:line="560" w:lineRule="exact"/>
        <w:ind w:firstLineChars="200" w:firstLine="640"/>
        <w:rPr>
          <w:rFonts w:ascii="仿宋_GB2312" w:eastAsia="仿宋_GB2312"/>
          <w:sz w:val="32"/>
          <w:szCs w:val="32"/>
        </w:rPr>
      </w:pPr>
      <w:r>
        <w:rPr>
          <w:rFonts w:ascii="仿宋_GB2312" w:eastAsia="仿宋_GB2312" w:hint="eastAsia"/>
          <w:sz w:val="32"/>
          <w:szCs w:val="32"/>
        </w:rPr>
        <w:t>为认真贯彻落实党的十九大精神，进一步转变政府职能，深化简政放权，创新监管方式，按照《国务院关于在更大范围推进“证照分离”改革试点工作的意见》(国发〔2017〕45号)、《河北省人民政府印发关于开展“证照分离”改革试点工作方案的通知》（冀政字〔2018〕6号）要求，结合</w:t>
      </w:r>
      <w:r w:rsidR="004C0348">
        <w:rPr>
          <w:rFonts w:ascii="仿宋_GB2312" w:eastAsia="仿宋_GB2312" w:hint="eastAsia"/>
          <w:sz w:val="32"/>
          <w:szCs w:val="32"/>
        </w:rPr>
        <w:t>开发区</w:t>
      </w:r>
      <w:r>
        <w:rPr>
          <w:rFonts w:ascii="仿宋_GB2312" w:eastAsia="仿宋_GB2312" w:hint="eastAsia"/>
          <w:sz w:val="32"/>
          <w:szCs w:val="32"/>
        </w:rPr>
        <w:t>实际，制定</w:t>
      </w:r>
      <w:r w:rsidR="004C0348">
        <w:rPr>
          <w:rFonts w:ascii="仿宋_GB2312" w:eastAsia="仿宋_GB2312" w:hint="eastAsia"/>
          <w:sz w:val="32"/>
          <w:szCs w:val="32"/>
        </w:rPr>
        <w:t>此</w:t>
      </w:r>
      <w:r>
        <w:rPr>
          <w:rFonts w:ascii="仿宋_GB2312" w:eastAsia="仿宋_GB2312" w:hint="eastAsia"/>
          <w:sz w:val="32"/>
          <w:szCs w:val="32"/>
        </w:rPr>
        <w:t>方案。</w:t>
      </w:r>
    </w:p>
    <w:p w:rsidR="0097601B" w:rsidRDefault="0020725A">
      <w:pPr>
        <w:spacing w:line="560" w:lineRule="exact"/>
        <w:ind w:firstLine="640"/>
        <w:rPr>
          <w:rFonts w:ascii="黑体" w:eastAsia="黑体" w:hAnsi="黑体"/>
          <w:sz w:val="32"/>
          <w:szCs w:val="32"/>
        </w:rPr>
      </w:pPr>
      <w:r>
        <w:rPr>
          <w:rFonts w:ascii="黑体" w:eastAsia="黑体" w:hAnsi="黑体" w:hint="eastAsia"/>
          <w:sz w:val="32"/>
          <w:szCs w:val="32"/>
        </w:rPr>
        <w:t>一、总体要求</w:t>
      </w:r>
    </w:p>
    <w:p w:rsidR="0097601B" w:rsidRDefault="0020725A">
      <w:pPr>
        <w:spacing w:line="560" w:lineRule="exact"/>
        <w:ind w:firstLine="640"/>
        <w:rPr>
          <w:rFonts w:ascii="黑体" w:eastAsia="黑体" w:hAnsi="黑体"/>
          <w:sz w:val="32"/>
          <w:szCs w:val="32"/>
        </w:rPr>
      </w:pPr>
      <w:r>
        <w:rPr>
          <w:rFonts w:ascii="仿宋_GB2312" w:eastAsia="仿宋_GB2312" w:hint="eastAsia"/>
          <w:sz w:val="32"/>
          <w:szCs w:val="32"/>
        </w:rPr>
        <w:t>以习近平新时代中国特色社会主义思想为指导,深入贯彻落实国务院</w:t>
      </w:r>
      <w:r w:rsidR="004C0348">
        <w:rPr>
          <w:rFonts w:ascii="仿宋_GB2312" w:eastAsia="仿宋_GB2312" w:hint="eastAsia"/>
          <w:sz w:val="32"/>
          <w:szCs w:val="32"/>
        </w:rPr>
        <w:t>和</w:t>
      </w:r>
      <w:r>
        <w:rPr>
          <w:rFonts w:ascii="仿宋_GB2312" w:eastAsia="仿宋_GB2312" w:hint="eastAsia"/>
          <w:sz w:val="32"/>
          <w:szCs w:val="32"/>
        </w:rPr>
        <w:t>省</w:t>
      </w:r>
      <w:r w:rsidR="004C0348">
        <w:rPr>
          <w:rFonts w:ascii="仿宋_GB2312" w:eastAsia="仿宋_GB2312" w:hint="eastAsia"/>
          <w:sz w:val="32"/>
          <w:szCs w:val="32"/>
        </w:rPr>
        <w:t>、市</w:t>
      </w:r>
      <w:r>
        <w:rPr>
          <w:rFonts w:ascii="仿宋_GB2312" w:eastAsia="仿宋_GB2312" w:hint="eastAsia"/>
          <w:sz w:val="32"/>
          <w:szCs w:val="32"/>
        </w:rPr>
        <w:t>政府开展“证照分离”改革试点的决策部署，以加快政府职能转变为核心，以更大程度为企业开办经营提供便利，营造法治化、国际化、便利化营商环境为目标，以破解“办照容易办证难”“准入不准营”等突出问题为重点，进一步深化行政审批制度改革和商事制度改革，积极开展“证照分离”改革试点，改革审批方式，通过取消行政审批一批、改为备案一批、实行告知承诺一批以及提高透明度和可预期性等分类改革措施，把营业执照与能分离的许可类证相分离，实现持照即可经营。进一步强化事中事后监管，改变以审批发证为主要方式的传统管理体制，推进行政理念由“重审批”向“重监管”转变，提高监管效能，强化诚信自律，加强社会监督，完善市场准入，</w:t>
      </w:r>
      <w:r w:rsidR="004C0348">
        <w:rPr>
          <w:rFonts w:ascii="仿宋_GB2312" w:eastAsia="仿宋_GB2312" w:hint="eastAsia"/>
          <w:sz w:val="32"/>
          <w:szCs w:val="32"/>
        </w:rPr>
        <w:t>进一步</w:t>
      </w:r>
      <w:r>
        <w:rPr>
          <w:rFonts w:ascii="仿宋_GB2312" w:eastAsia="仿宋_GB2312" w:hint="eastAsia"/>
          <w:sz w:val="32"/>
          <w:szCs w:val="32"/>
        </w:rPr>
        <w:t>激发市场主体创新创业活力，加快营造稳定公平透明可预期的营商</w:t>
      </w:r>
      <w:r>
        <w:rPr>
          <w:rFonts w:ascii="仿宋_GB2312" w:eastAsia="仿宋_GB2312" w:hint="eastAsia"/>
          <w:sz w:val="32"/>
          <w:szCs w:val="32"/>
        </w:rPr>
        <w:lastRenderedPageBreak/>
        <w:t>环境。</w:t>
      </w:r>
    </w:p>
    <w:p w:rsidR="004C0348" w:rsidRDefault="0020725A" w:rsidP="004C0348">
      <w:pPr>
        <w:spacing w:line="560" w:lineRule="exact"/>
        <w:ind w:firstLine="630"/>
        <w:rPr>
          <w:rFonts w:ascii="黑体" w:eastAsia="黑体" w:hAnsi="黑体"/>
          <w:sz w:val="32"/>
          <w:szCs w:val="32"/>
        </w:rPr>
      </w:pPr>
      <w:r>
        <w:rPr>
          <w:rFonts w:ascii="黑体" w:eastAsia="黑体" w:hAnsi="黑体" w:hint="eastAsia"/>
          <w:sz w:val="32"/>
          <w:szCs w:val="32"/>
        </w:rPr>
        <w:t>二、改革任务及分工</w:t>
      </w:r>
    </w:p>
    <w:p w:rsidR="004C0348" w:rsidRPr="00F866AE" w:rsidRDefault="004C0348" w:rsidP="00231409">
      <w:pPr>
        <w:spacing w:line="560" w:lineRule="exact"/>
        <w:ind w:firstLine="630"/>
        <w:rPr>
          <w:rFonts w:ascii="仿宋_GB2312" w:eastAsia="仿宋_GB2312" w:hAnsi="仿宋_GB2312"/>
          <w:sz w:val="32"/>
        </w:rPr>
      </w:pPr>
      <w:r w:rsidRPr="00F866AE">
        <w:rPr>
          <w:rFonts w:ascii="楷体_GB2312" w:eastAsia="楷体_GB2312" w:hAnsi="楷体_GB2312" w:hint="eastAsia"/>
          <w:bCs/>
          <w:sz w:val="32"/>
        </w:rPr>
        <w:t>（一）直接取消审批2项。</w:t>
      </w:r>
      <w:r w:rsidRPr="00F866AE">
        <w:rPr>
          <w:rFonts w:ascii="仿宋_GB2312" w:eastAsia="仿宋_GB2312" w:hAnsi="仿宋_GB2312" w:hint="eastAsia"/>
          <w:sz w:val="32"/>
        </w:rPr>
        <w:t>对行政相对人能够自主决定，市场竞争机制能够有效调节，行业组织或中介机构能够有效实现行业自律管理和行政机关采取事中事后监管等其他行政管理方式能够解决的事项，取消行政审批，实行行业自律管理，允许企业直接开展相关经营活动。</w:t>
      </w:r>
      <w:r w:rsidR="00231409" w:rsidRPr="00F866AE">
        <w:rPr>
          <w:rFonts w:ascii="仿宋_GB2312" w:eastAsia="仿宋_GB2312" w:hAnsi="仿宋_GB2312" w:hint="eastAsia"/>
          <w:sz w:val="32"/>
        </w:rPr>
        <w:t>包括</w:t>
      </w:r>
      <w:r w:rsidRPr="00F866AE">
        <w:rPr>
          <w:rFonts w:ascii="仿宋_GB2312" w:eastAsia="仿宋_GB2312" w:hAnsi="仿宋_GB2312" w:hint="eastAsia"/>
          <w:sz w:val="32"/>
        </w:rPr>
        <w:t>“设立出版物出租企业或者其他单位、个人从事出版物出租业务备案”</w:t>
      </w:r>
      <w:r w:rsidR="00231409" w:rsidRPr="00F866AE">
        <w:rPr>
          <w:rFonts w:ascii="仿宋_GB2312" w:eastAsia="仿宋_GB2312" w:hAnsi="仿宋_GB2312" w:hint="eastAsia"/>
          <w:sz w:val="32"/>
        </w:rPr>
        <w:t>、</w:t>
      </w:r>
      <w:r w:rsidR="001F7CA5">
        <w:rPr>
          <w:rFonts w:ascii="仿宋_GB2312" w:eastAsia="仿宋_GB2312" w:hAnsi="仿宋_GB2312" w:hint="eastAsia"/>
          <w:sz w:val="32"/>
        </w:rPr>
        <w:t>“</w:t>
      </w:r>
      <w:r w:rsidR="00231409" w:rsidRPr="00F866AE">
        <w:rPr>
          <w:rFonts w:ascii="仿宋_GB2312" w:eastAsia="仿宋_GB2312" w:hAnsi="仿宋_GB2312" w:hint="eastAsia"/>
          <w:sz w:val="32"/>
        </w:rPr>
        <w:t>修理计量器具许可证核发”</w:t>
      </w:r>
      <w:r w:rsidRPr="00F866AE">
        <w:rPr>
          <w:rFonts w:ascii="仿宋_GB2312" w:eastAsia="仿宋_GB2312" w:hAnsi="仿宋_GB2312" w:hint="eastAsia"/>
          <w:sz w:val="32"/>
        </w:rPr>
        <w:t>。</w:t>
      </w:r>
      <w:r w:rsidR="00231409" w:rsidRPr="00F866AE">
        <w:rPr>
          <w:rFonts w:ascii="仿宋_GB2312" w:eastAsia="仿宋_GB2312" w:hAnsi="仿宋_GB2312" w:hint="eastAsia"/>
          <w:sz w:val="32"/>
        </w:rPr>
        <w:t>（</w:t>
      </w:r>
      <w:r w:rsidR="00D07CF3" w:rsidRPr="00F866AE">
        <w:rPr>
          <w:rFonts w:ascii="仿宋_GB2312" w:eastAsia="仿宋_GB2312" w:hAnsi="仿宋_GB2312" w:hint="eastAsia"/>
          <w:sz w:val="32"/>
        </w:rPr>
        <w:t>牵头</w:t>
      </w:r>
      <w:r w:rsidR="00231409" w:rsidRPr="00F866AE">
        <w:rPr>
          <w:rFonts w:ascii="仿宋_GB2312" w:eastAsia="仿宋_GB2312" w:hAnsi="仿宋_GB2312" w:hint="eastAsia"/>
          <w:sz w:val="32"/>
        </w:rPr>
        <w:t>单位：行政审批局、质监局）</w:t>
      </w:r>
    </w:p>
    <w:p w:rsidR="004C0348" w:rsidRPr="00F866AE" w:rsidRDefault="004C0348" w:rsidP="00F866AE">
      <w:pPr>
        <w:spacing w:line="560" w:lineRule="exact"/>
        <w:ind w:firstLineChars="200" w:firstLine="640"/>
        <w:rPr>
          <w:rFonts w:ascii="仿宋_GB2312" w:eastAsia="仿宋_GB2312" w:hAnsi="仿宋_GB2312"/>
          <w:sz w:val="32"/>
        </w:rPr>
      </w:pPr>
      <w:r w:rsidRPr="00F866AE">
        <w:rPr>
          <w:rFonts w:ascii="楷体_GB2312" w:eastAsia="楷体_GB2312" w:hAnsi="楷体_GB2312" w:hint="eastAsia"/>
          <w:bCs/>
          <w:sz w:val="32"/>
        </w:rPr>
        <w:t>（二）取消审批，改为备案</w:t>
      </w:r>
      <w:r w:rsidRPr="00F866AE">
        <w:rPr>
          <w:rFonts w:ascii="楷体_GB2312" w:eastAsia="楷体_GB2312" w:hAnsi="楷体_GB2312"/>
          <w:bCs/>
          <w:sz w:val="32"/>
        </w:rPr>
        <w:t>1</w:t>
      </w:r>
      <w:r w:rsidRPr="00F866AE">
        <w:rPr>
          <w:rFonts w:ascii="楷体_GB2312" w:eastAsia="楷体_GB2312" w:hAnsi="楷体_GB2312" w:hint="eastAsia"/>
          <w:bCs/>
          <w:sz w:val="32"/>
        </w:rPr>
        <w:t>项。</w:t>
      </w:r>
      <w:r w:rsidRPr="00F866AE">
        <w:rPr>
          <w:rFonts w:ascii="仿宋_GB2312" w:eastAsia="仿宋_GB2312" w:hAnsi="仿宋_GB2312" w:hint="eastAsia"/>
          <w:sz w:val="32"/>
        </w:rPr>
        <w:t>按照“宽进严管”的要求，降低市场准入门槛，直接取消审批改为备案。为及时、准确地获得相关信息，更好地开展行业引导、制定产业政策和维护公共利益，行政许可事项取消后实行备案管理，</w:t>
      </w:r>
      <w:r w:rsidR="00231409" w:rsidRPr="00F866AE">
        <w:rPr>
          <w:rFonts w:ascii="仿宋_GB2312" w:eastAsia="仿宋_GB2312" w:hAnsi="仿宋_GB2312" w:hint="eastAsia"/>
          <w:sz w:val="32"/>
        </w:rPr>
        <w:t>相关部门</w:t>
      </w:r>
      <w:r w:rsidRPr="00F866AE">
        <w:rPr>
          <w:rFonts w:ascii="仿宋_GB2312" w:eastAsia="仿宋_GB2312" w:hAnsi="仿宋_GB2312" w:hint="eastAsia"/>
          <w:sz w:val="32"/>
        </w:rPr>
        <w:t>制定具体管理办法，对备案要求、备案材料及备案程序等内容进行明确，及时向社会公开。</w:t>
      </w:r>
      <w:r w:rsidR="00231409" w:rsidRPr="00F866AE">
        <w:rPr>
          <w:rFonts w:ascii="仿宋_GB2312" w:eastAsia="仿宋_GB2312" w:hint="eastAsia"/>
          <w:sz w:val="32"/>
          <w:szCs w:val="32"/>
        </w:rPr>
        <w:t>根据规定的备案条件，行政相对人将相关材料报送行政审批机关后，即可开展相关经营活动，行政审批部门不再对备案材料进行核准或许可。</w:t>
      </w:r>
      <w:r w:rsidR="00231409" w:rsidRPr="00F866AE">
        <w:rPr>
          <w:rFonts w:ascii="仿宋_GB2312" w:eastAsia="仿宋_GB2312" w:hAnsi="仿宋_GB2312" w:hint="eastAsia"/>
          <w:sz w:val="32"/>
        </w:rPr>
        <w:t>包括</w:t>
      </w:r>
      <w:r w:rsidRPr="00F866AE">
        <w:rPr>
          <w:rFonts w:ascii="仿宋_GB2312" w:eastAsia="仿宋_GB2312" w:hAnsi="仿宋_GB2312" w:hint="eastAsia"/>
          <w:sz w:val="32"/>
        </w:rPr>
        <w:t>“小餐饮登记证核发”</w:t>
      </w:r>
      <w:r w:rsidR="006D22ED" w:rsidRPr="00F866AE">
        <w:rPr>
          <w:rFonts w:ascii="仿宋_GB2312" w:eastAsia="仿宋_GB2312" w:hAnsi="仿宋_GB2312" w:hint="eastAsia"/>
          <w:sz w:val="32"/>
        </w:rPr>
        <w:t>。（</w:t>
      </w:r>
      <w:r w:rsidR="00D07CF3" w:rsidRPr="00F866AE">
        <w:rPr>
          <w:rFonts w:ascii="仿宋_GB2312" w:eastAsia="仿宋_GB2312" w:hAnsi="仿宋_GB2312" w:hint="eastAsia"/>
          <w:sz w:val="32"/>
        </w:rPr>
        <w:t>牵头</w:t>
      </w:r>
      <w:r w:rsidR="006D22ED" w:rsidRPr="00F866AE">
        <w:rPr>
          <w:rFonts w:ascii="仿宋_GB2312" w:eastAsia="仿宋_GB2312" w:hAnsi="仿宋_GB2312" w:hint="eastAsia"/>
          <w:sz w:val="32"/>
        </w:rPr>
        <w:t>单位：行政审批局</w:t>
      </w:r>
      <w:r w:rsidR="00D07CF3" w:rsidRPr="00F866AE">
        <w:rPr>
          <w:rFonts w:ascii="仿宋_GB2312" w:eastAsia="仿宋_GB2312" w:hAnsi="仿宋_GB2312" w:hint="eastAsia"/>
          <w:sz w:val="32"/>
        </w:rPr>
        <w:t>。责任单位：食药监局</w:t>
      </w:r>
      <w:r w:rsidR="006D22ED" w:rsidRPr="00F866AE">
        <w:rPr>
          <w:rFonts w:ascii="仿宋_GB2312" w:eastAsia="仿宋_GB2312" w:hAnsi="仿宋_GB2312" w:hint="eastAsia"/>
          <w:sz w:val="32"/>
        </w:rPr>
        <w:t>）</w:t>
      </w:r>
    </w:p>
    <w:p w:rsidR="004C0348" w:rsidRPr="00F866AE" w:rsidRDefault="004C0348" w:rsidP="00F866AE">
      <w:pPr>
        <w:spacing w:line="560" w:lineRule="exact"/>
        <w:ind w:firstLineChars="200" w:firstLine="640"/>
        <w:rPr>
          <w:rFonts w:ascii="仿宋_GB2312" w:eastAsia="仿宋_GB2312" w:hAnsi="仿宋_GB2312"/>
          <w:sz w:val="32"/>
        </w:rPr>
      </w:pPr>
      <w:r w:rsidRPr="00F866AE">
        <w:rPr>
          <w:rFonts w:ascii="楷体_GB2312" w:eastAsia="楷体_GB2312" w:hAnsi="楷体_GB2312" w:hint="eastAsia"/>
          <w:bCs/>
          <w:sz w:val="32"/>
        </w:rPr>
        <w:t>（三）简化审批，实行告知承诺制</w:t>
      </w:r>
      <w:r w:rsidR="000C1882">
        <w:rPr>
          <w:rFonts w:ascii="楷体_GB2312" w:eastAsia="楷体_GB2312" w:hAnsi="楷体_GB2312" w:hint="eastAsia"/>
          <w:bCs/>
          <w:sz w:val="32"/>
        </w:rPr>
        <w:t>9</w:t>
      </w:r>
      <w:r w:rsidRPr="00F866AE">
        <w:rPr>
          <w:rFonts w:ascii="楷体_GB2312" w:eastAsia="楷体_GB2312" w:hAnsi="楷体_GB2312" w:hint="eastAsia"/>
          <w:bCs/>
          <w:sz w:val="32"/>
        </w:rPr>
        <w:t>项。</w:t>
      </w:r>
      <w:r w:rsidRPr="00F866AE">
        <w:rPr>
          <w:rFonts w:ascii="仿宋_GB2312" w:eastAsia="仿宋_GB2312" w:hAnsi="仿宋_GB2312" w:hint="eastAsia"/>
          <w:sz w:val="32"/>
        </w:rPr>
        <w:t>对暂时不能取消审批，但通过事中事后监管能够纠正不符合审批条件的行为且不会产生严重后果的行政审批事项，简化审批流程，实行告知承诺制。对实行告知承诺的事项，行政审批</w:t>
      </w:r>
      <w:r w:rsidR="006D22ED" w:rsidRPr="00F866AE">
        <w:rPr>
          <w:rFonts w:ascii="仿宋_GB2312" w:eastAsia="仿宋_GB2312" w:hAnsi="仿宋_GB2312" w:hint="eastAsia"/>
          <w:sz w:val="32"/>
        </w:rPr>
        <w:t>部门</w:t>
      </w:r>
      <w:r w:rsidRPr="00F866AE">
        <w:rPr>
          <w:rFonts w:ascii="仿宋_GB2312" w:eastAsia="仿宋_GB2312" w:hAnsi="仿宋_GB2312" w:hint="eastAsia"/>
          <w:sz w:val="32"/>
        </w:rPr>
        <w:t>制作</w:t>
      </w:r>
      <w:r w:rsidRPr="00F866AE">
        <w:rPr>
          <w:rFonts w:ascii="仿宋_GB2312" w:eastAsia="仿宋_GB2312" w:hAnsi="仿宋_GB2312" w:hint="eastAsia"/>
          <w:sz w:val="32"/>
        </w:rPr>
        <w:lastRenderedPageBreak/>
        <w:t>告知承诺书，并向申请人提供示范文本，一次性告知办事须知和注意事项。行政相对人承诺符合审批条件并提交告知承诺书约定的有关材料，即可办理相关审批事项。行政审批</w:t>
      </w:r>
      <w:r w:rsidR="006D22ED" w:rsidRPr="00F866AE">
        <w:rPr>
          <w:rFonts w:ascii="仿宋_GB2312" w:eastAsia="仿宋_GB2312" w:hAnsi="仿宋_GB2312" w:hint="eastAsia"/>
          <w:sz w:val="32"/>
        </w:rPr>
        <w:t>部门</w:t>
      </w:r>
      <w:r w:rsidRPr="00F866AE">
        <w:rPr>
          <w:rFonts w:ascii="仿宋_GB2312" w:eastAsia="仿宋_GB2312" w:hAnsi="仿宋_GB2312" w:hint="eastAsia"/>
          <w:sz w:val="32"/>
        </w:rPr>
        <w:t>作出许可决定后，行政相对人达到法定许可条件，即可从事被许可行为。</w:t>
      </w:r>
      <w:r w:rsidRPr="00F866AE">
        <w:rPr>
          <w:rFonts w:ascii="仿宋_GB2312" w:eastAsia="仿宋_GB2312" w:hAnsi="仿宋_GB2312"/>
          <w:sz w:val="32"/>
        </w:rPr>
        <w:t>行政审批</w:t>
      </w:r>
      <w:r w:rsidR="006D22ED" w:rsidRPr="00F866AE">
        <w:rPr>
          <w:rFonts w:ascii="仿宋_GB2312" w:eastAsia="仿宋_GB2312" w:hAnsi="仿宋_GB2312" w:hint="eastAsia"/>
          <w:sz w:val="32"/>
        </w:rPr>
        <w:t>部门</w:t>
      </w:r>
      <w:r w:rsidRPr="00F866AE">
        <w:rPr>
          <w:rFonts w:ascii="仿宋_GB2312" w:eastAsia="仿宋_GB2312" w:hAnsi="仿宋_GB2312"/>
          <w:sz w:val="32"/>
        </w:rPr>
        <w:t>应当在作出准予行政</w:t>
      </w:r>
      <w:r w:rsidRPr="00F866AE">
        <w:rPr>
          <w:rFonts w:ascii="仿宋_GB2312" w:eastAsia="仿宋_GB2312" w:hAnsi="仿宋_GB2312" w:hint="eastAsia"/>
          <w:sz w:val="32"/>
        </w:rPr>
        <w:t>许可</w:t>
      </w:r>
      <w:r w:rsidRPr="00F866AE">
        <w:rPr>
          <w:rFonts w:ascii="仿宋_GB2312" w:eastAsia="仿宋_GB2312" w:hAnsi="仿宋_GB2312"/>
          <w:sz w:val="32"/>
        </w:rPr>
        <w:t>的决定后2个月内，对</w:t>
      </w:r>
      <w:r w:rsidRPr="00F866AE">
        <w:rPr>
          <w:rFonts w:ascii="仿宋_GB2312" w:eastAsia="仿宋_GB2312" w:hAnsi="仿宋_GB2312" w:hint="eastAsia"/>
          <w:sz w:val="32"/>
        </w:rPr>
        <w:t>行政相对人</w:t>
      </w:r>
      <w:r w:rsidRPr="00F866AE">
        <w:rPr>
          <w:rFonts w:ascii="仿宋_GB2312" w:eastAsia="仿宋_GB2312" w:hAnsi="仿宋_GB2312"/>
          <w:sz w:val="32"/>
        </w:rPr>
        <w:t>的承诺内容是否属实进行检查</w:t>
      </w:r>
      <w:r w:rsidRPr="00F866AE">
        <w:rPr>
          <w:rFonts w:ascii="仿宋_GB2312" w:eastAsia="仿宋_GB2312" w:hAnsi="仿宋_GB2312" w:hint="eastAsia"/>
          <w:sz w:val="32"/>
        </w:rPr>
        <w:t>，</w:t>
      </w:r>
      <w:r w:rsidRPr="00F866AE">
        <w:rPr>
          <w:rFonts w:ascii="仿宋_GB2312" w:eastAsia="仿宋_GB2312" w:hAnsi="仿宋_GB2312"/>
          <w:sz w:val="32"/>
        </w:rPr>
        <w:t>发现实际情况与承诺内容不符的，应要求其限期整改;整改后仍不符合条件的，依法撤销行政审批决定。包括</w:t>
      </w:r>
      <w:r w:rsidRPr="00F866AE">
        <w:rPr>
          <w:rFonts w:ascii="仿宋_GB2312" w:eastAsia="仿宋_GB2312" w:hAnsi="仿宋_GB2312" w:hint="eastAsia"/>
          <w:sz w:val="32"/>
        </w:rPr>
        <w:t>“电影放映单位设立审批”、</w:t>
      </w:r>
      <w:r w:rsidR="006D22ED" w:rsidRPr="00F866AE">
        <w:rPr>
          <w:rFonts w:ascii="仿宋_GB2312" w:eastAsia="仿宋_GB2312" w:hAnsi="仿宋_GB2312" w:hint="eastAsia"/>
          <w:sz w:val="32"/>
        </w:rPr>
        <w:t>“</w:t>
      </w:r>
      <w:r w:rsidR="006D22ED" w:rsidRPr="00F866AE">
        <w:rPr>
          <w:rFonts w:hint="eastAsia"/>
        </w:rPr>
        <w:t xml:space="preserve"> </w:t>
      </w:r>
      <w:r w:rsidR="006D22ED" w:rsidRPr="00F866AE">
        <w:rPr>
          <w:rFonts w:ascii="仿宋_GB2312" w:eastAsia="仿宋_GB2312" w:hAnsi="仿宋_GB2312" w:hint="eastAsia"/>
          <w:sz w:val="32"/>
        </w:rPr>
        <w:t>旅馆业特种行业许可证核发”</w:t>
      </w:r>
      <w:r w:rsidRPr="00F866AE">
        <w:rPr>
          <w:rFonts w:ascii="仿宋_GB2312" w:eastAsia="仿宋_GB2312" w:hAnsi="仿宋_GB2312" w:hint="eastAsia"/>
          <w:sz w:val="32"/>
        </w:rPr>
        <w:t>等</w:t>
      </w:r>
      <w:r w:rsidR="000C1882">
        <w:rPr>
          <w:rFonts w:ascii="仿宋_GB2312" w:eastAsia="仿宋_GB2312" w:hAnsi="仿宋_GB2312" w:hint="eastAsia"/>
          <w:sz w:val="32"/>
        </w:rPr>
        <w:t>9</w:t>
      </w:r>
      <w:r w:rsidRPr="00F866AE">
        <w:rPr>
          <w:rFonts w:ascii="仿宋_GB2312" w:eastAsia="仿宋_GB2312" w:hAnsi="仿宋_GB2312" w:hint="eastAsia"/>
          <w:sz w:val="32"/>
        </w:rPr>
        <w:t>项。</w:t>
      </w:r>
      <w:r w:rsidR="006D22ED" w:rsidRPr="00F866AE">
        <w:rPr>
          <w:rFonts w:ascii="仿宋_GB2312" w:eastAsia="仿宋_GB2312" w:hAnsi="仿宋_GB2312" w:hint="eastAsia"/>
          <w:sz w:val="32"/>
        </w:rPr>
        <w:t>（</w:t>
      </w:r>
      <w:r w:rsidR="00D07CF3" w:rsidRPr="00F866AE">
        <w:rPr>
          <w:rFonts w:ascii="仿宋_GB2312" w:eastAsia="仿宋_GB2312" w:hAnsi="仿宋_GB2312" w:hint="eastAsia"/>
          <w:sz w:val="32"/>
        </w:rPr>
        <w:t>牵头</w:t>
      </w:r>
      <w:r w:rsidR="006D22ED" w:rsidRPr="00F866AE">
        <w:rPr>
          <w:rFonts w:ascii="仿宋_GB2312" w:eastAsia="仿宋_GB2312" w:hAnsi="仿宋_GB2312" w:hint="eastAsia"/>
          <w:sz w:val="32"/>
        </w:rPr>
        <w:t>单位：行政审批局、公安分局）</w:t>
      </w:r>
    </w:p>
    <w:p w:rsidR="004C0348" w:rsidRPr="00F866AE" w:rsidRDefault="004C0348" w:rsidP="00F866AE">
      <w:pPr>
        <w:spacing w:line="560" w:lineRule="exact"/>
        <w:ind w:firstLineChars="200" w:firstLine="640"/>
        <w:rPr>
          <w:rFonts w:ascii="仿宋_GB2312" w:eastAsia="仿宋_GB2312" w:hAnsi="仿宋_GB2312"/>
          <w:sz w:val="32"/>
        </w:rPr>
      </w:pPr>
      <w:r w:rsidRPr="00F866AE">
        <w:rPr>
          <w:rFonts w:ascii="楷体_GB2312" w:eastAsia="楷体_GB2312" w:hAnsi="楷体_GB2312" w:hint="eastAsia"/>
          <w:bCs/>
          <w:sz w:val="32"/>
        </w:rPr>
        <w:t>（四）提高审批的透明度和可预期性</w:t>
      </w:r>
      <w:r w:rsidRPr="00F866AE">
        <w:rPr>
          <w:rFonts w:ascii="楷体_GB2312" w:eastAsia="楷体_GB2312" w:hAnsi="楷体_GB2312"/>
          <w:bCs/>
          <w:sz w:val="32"/>
        </w:rPr>
        <w:t>7</w:t>
      </w:r>
      <w:r w:rsidRPr="00F866AE">
        <w:rPr>
          <w:rFonts w:ascii="楷体_GB2312" w:eastAsia="楷体_GB2312" w:hAnsi="楷体_GB2312" w:hint="eastAsia"/>
          <w:bCs/>
          <w:sz w:val="32"/>
        </w:rPr>
        <w:t>项。</w:t>
      </w:r>
      <w:r w:rsidRPr="00F866AE">
        <w:rPr>
          <w:rFonts w:ascii="仿宋_GB2312" w:eastAsia="仿宋_GB2312" w:hAnsi="仿宋_GB2312" w:hint="eastAsia"/>
          <w:sz w:val="32"/>
        </w:rPr>
        <w:t>对暂时不能取消审批，也不适合采取告知承诺制的行政许可事项，逐项编制行政许可事项办事指南，</w:t>
      </w:r>
      <w:r w:rsidRPr="00F866AE">
        <w:rPr>
          <w:rFonts w:ascii="仿宋_GB2312" w:eastAsia="仿宋_GB2312" w:hAnsi="仿宋_GB2312" w:hint="eastAsia"/>
          <w:color w:val="000000"/>
          <w:sz w:val="32"/>
        </w:rPr>
        <w:t>全面推行统一受理、首问首办负责、限时办结、受理单、审查工作细则、服务指南、服务承诺、公开公示、一次性告知、追究问责等制度</w:t>
      </w:r>
      <w:r w:rsidRPr="00F866AE">
        <w:rPr>
          <w:rFonts w:ascii="仿宋_GB2312" w:eastAsia="仿宋_GB2312" w:hAnsi="仿宋_GB2312" w:hint="eastAsia"/>
          <w:sz w:val="32"/>
        </w:rPr>
        <w:t>。</w:t>
      </w:r>
      <w:r w:rsidRPr="00F866AE">
        <w:rPr>
          <w:rFonts w:ascii="仿宋_GB2312" w:eastAsia="仿宋_GB2312" w:hAnsi="仿宋_GB2312" w:cs="仿宋_GB2312" w:hint="eastAsia"/>
          <w:color w:val="000000"/>
          <w:sz w:val="32"/>
          <w:szCs w:val="32"/>
        </w:rPr>
        <w:t>进一步简化环节，削减材料，优化方式，压缩时限，提高效率。</w:t>
      </w:r>
      <w:r w:rsidRPr="00F866AE">
        <w:rPr>
          <w:rFonts w:ascii="仿宋_GB2312" w:eastAsia="仿宋_GB2312" w:hAnsi="仿宋_GB2312" w:hint="eastAsia"/>
          <w:sz w:val="32"/>
        </w:rPr>
        <w:t>对两个以上关联审批事项、审批要件，推行“证照联办”“证照同办”“并联审批”等多种审批方式，实行档案互认、信息共享，相同材料不再重复提交、相同信息不再重复采集，简化准入手续，优化审批流程。包括“机动车驾驶员培训许可”等7项。</w:t>
      </w:r>
      <w:r w:rsidR="00D07CF3" w:rsidRPr="00F866AE">
        <w:rPr>
          <w:rFonts w:ascii="仿宋_GB2312" w:eastAsia="仿宋_GB2312" w:hAnsi="仿宋_GB2312" w:hint="eastAsia"/>
          <w:sz w:val="32"/>
        </w:rPr>
        <w:t>（牵头单位：行政审批局。责任单位：城发局）</w:t>
      </w:r>
    </w:p>
    <w:p w:rsidR="004C0348" w:rsidRPr="00F866AE" w:rsidRDefault="004C0348" w:rsidP="00F866AE">
      <w:pPr>
        <w:spacing w:line="560" w:lineRule="exact"/>
        <w:ind w:firstLineChars="200" w:firstLine="640"/>
        <w:rPr>
          <w:rFonts w:ascii="仿宋_GB2312" w:eastAsia="仿宋_GB2312" w:hAnsi="仿宋_GB2312"/>
          <w:sz w:val="32"/>
        </w:rPr>
      </w:pPr>
      <w:r w:rsidRPr="00F866AE">
        <w:rPr>
          <w:rFonts w:ascii="楷体_GB2312" w:eastAsia="楷体_GB2312" w:hAnsi="楷体_GB2312" w:hint="eastAsia"/>
          <w:bCs/>
          <w:sz w:val="32"/>
        </w:rPr>
        <w:t>（五）加强对特定活动的市场准入管理</w:t>
      </w:r>
      <w:r w:rsidRPr="00F866AE">
        <w:rPr>
          <w:rFonts w:ascii="楷体_GB2312" w:eastAsia="楷体_GB2312" w:hAnsi="楷体_GB2312"/>
          <w:bCs/>
          <w:sz w:val="32"/>
        </w:rPr>
        <w:t>5</w:t>
      </w:r>
      <w:r w:rsidRPr="00F866AE">
        <w:rPr>
          <w:rFonts w:ascii="楷体_GB2312" w:eastAsia="楷体_GB2312" w:hAnsi="楷体_GB2312" w:hint="eastAsia"/>
          <w:bCs/>
          <w:sz w:val="32"/>
        </w:rPr>
        <w:t>项。</w:t>
      </w:r>
      <w:r w:rsidRPr="00F866AE">
        <w:rPr>
          <w:rFonts w:ascii="仿宋_GB2312" w:eastAsia="仿宋_GB2312" w:hAnsi="仿宋_GB2312" w:hint="eastAsia"/>
          <w:sz w:val="32"/>
        </w:rPr>
        <w:t>对直接涉及国家安全、公共安全、生态环境保护以及直接关系人身健康、生命财产安全等特定活动的行政许可事项，按照国际通</w:t>
      </w:r>
      <w:r w:rsidRPr="00F866AE">
        <w:rPr>
          <w:rFonts w:ascii="仿宋_GB2312" w:eastAsia="仿宋_GB2312" w:hAnsi="仿宋_GB2312" w:hint="eastAsia"/>
          <w:sz w:val="32"/>
        </w:rPr>
        <w:lastRenderedPageBreak/>
        <w:t>行规则，加强风险控制，强化市场准入管理。</w:t>
      </w:r>
      <w:r w:rsidRPr="00F866AE">
        <w:rPr>
          <w:rFonts w:ascii="仿宋_GB2312" w:eastAsia="仿宋_GB2312" w:hAnsi="仿宋_GB2312" w:hint="eastAsia"/>
          <w:color w:val="000000"/>
          <w:sz w:val="32"/>
        </w:rPr>
        <w:t>建立审批标准流程，统一制定审批事项、方式、流程、服务、场所、监督检查等审批标准，指导行政相对人依法依规办理。包括</w:t>
      </w:r>
      <w:r w:rsidRPr="00F866AE">
        <w:rPr>
          <w:rFonts w:ascii="仿宋_GB2312" w:eastAsia="仿宋_GB2312" w:hAnsi="仿宋_GB2312" w:hint="eastAsia"/>
          <w:sz w:val="32"/>
        </w:rPr>
        <w:t>“食品经营许可”等5项。</w:t>
      </w:r>
      <w:r w:rsidR="00D07CF3" w:rsidRPr="00F866AE">
        <w:rPr>
          <w:rFonts w:ascii="仿宋_GB2312" w:eastAsia="仿宋_GB2312" w:hAnsi="仿宋_GB2312" w:hint="eastAsia"/>
          <w:sz w:val="32"/>
        </w:rPr>
        <w:t>（牵头单位：行政审批局。</w:t>
      </w:r>
      <w:r w:rsidR="00D07CF3" w:rsidRPr="00F866AE">
        <w:rPr>
          <w:rFonts w:ascii="仿宋_GB2312" w:eastAsia="仿宋_GB2312" w:hAnsi="仿宋_GB2312"/>
          <w:sz w:val="32"/>
        </w:rPr>
        <w:t>）</w:t>
      </w:r>
    </w:p>
    <w:p w:rsidR="004C0348" w:rsidRPr="000120FA" w:rsidRDefault="000120FA" w:rsidP="004C0348">
      <w:pPr>
        <w:spacing w:line="560" w:lineRule="exact"/>
        <w:rPr>
          <w:rFonts w:ascii="黑体" w:eastAsia="黑体" w:hAnsi="黑体"/>
          <w:sz w:val="32"/>
        </w:rPr>
      </w:pPr>
      <w:r>
        <w:rPr>
          <w:rFonts w:ascii="仿宋_GB2312" w:eastAsia="仿宋_GB2312" w:hAnsi="仿宋_GB2312" w:hint="eastAsia"/>
          <w:sz w:val="32"/>
        </w:rPr>
        <w:t xml:space="preserve">   </w:t>
      </w:r>
      <w:r w:rsidRPr="000120FA">
        <w:rPr>
          <w:rFonts w:ascii="黑体" w:eastAsia="黑体" w:hAnsi="黑体" w:hint="eastAsia"/>
          <w:sz w:val="32"/>
        </w:rPr>
        <w:t xml:space="preserve"> 三、配套</w:t>
      </w:r>
      <w:r>
        <w:rPr>
          <w:rFonts w:ascii="黑体" w:eastAsia="黑体" w:hAnsi="黑体" w:hint="eastAsia"/>
          <w:sz w:val="32"/>
        </w:rPr>
        <w:t>制度和措施</w:t>
      </w:r>
    </w:p>
    <w:p w:rsidR="0097601B" w:rsidRPr="000120FA" w:rsidRDefault="0020725A" w:rsidP="000120FA">
      <w:pPr>
        <w:spacing w:line="560" w:lineRule="exact"/>
        <w:ind w:firstLineChars="200" w:firstLine="640"/>
        <w:rPr>
          <w:rFonts w:ascii="仿宋_GB2312" w:eastAsia="仿宋_GB2312"/>
          <w:sz w:val="32"/>
          <w:szCs w:val="32"/>
        </w:rPr>
      </w:pPr>
      <w:r w:rsidRPr="000120FA">
        <w:rPr>
          <w:rFonts w:ascii="楷体_GB2312" w:eastAsia="楷体_GB2312" w:hint="eastAsia"/>
          <w:sz w:val="32"/>
          <w:szCs w:val="32"/>
        </w:rPr>
        <w:t>（</w:t>
      </w:r>
      <w:r w:rsidR="000120FA" w:rsidRPr="000120FA">
        <w:rPr>
          <w:rFonts w:ascii="楷体_GB2312" w:eastAsia="楷体_GB2312" w:hint="eastAsia"/>
          <w:sz w:val="32"/>
          <w:szCs w:val="32"/>
        </w:rPr>
        <w:t>一</w:t>
      </w:r>
      <w:r w:rsidRPr="000120FA">
        <w:rPr>
          <w:rFonts w:ascii="楷体_GB2312" w:eastAsia="楷体_GB2312" w:hint="eastAsia"/>
          <w:sz w:val="32"/>
          <w:szCs w:val="32"/>
        </w:rPr>
        <w:t>）深化“多证合一”改革。</w:t>
      </w:r>
      <w:r w:rsidRPr="000120FA">
        <w:rPr>
          <w:rFonts w:ascii="仿宋_GB2312" w:eastAsia="仿宋_GB2312" w:hint="eastAsia"/>
          <w:sz w:val="32"/>
          <w:szCs w:val="32"/>
        </w:rPr>
        <w:t>按照能整合的尽量整合、能简化的尽量简化、该减掉的坚决减掉的原则，全面梳理、分类处理各类涉企证照事项，凡属于信息采集、记载公示和管理备查类的各种证照进一步整合到营业执照上，实行“多证合一、一照一码”。对通过“证照分离”改革许可改为备案的，按照“多证合一”的标准和要求整合到营业执照上，有效解决“准入不准营”问题。（牵头单位：</w:t>
      </w:r>
      <w:r w:rsidR="000120FA" w:rsidRPr="000120FA">
        <w:rPr>
          <w:rFonts w:ascii="仿宋_GB2312" w:eastAsia="仿宋_GB2312" w:hint="eastAsia"/>
          <w:sz w:val="32"/>
          <w:szCs w:val="32"/>
        </w:rPr>
        <w:t>工商局、</w:t>
      </w:r>
      <w:r w:rsidRPr="000120FA">
        <w:rPr>
          <w:rFonts w:ascii="仿宋_GB2312" w:eastAsia="仿宋_GB2312" w:hint="eastAsia"/>
          <w:sz w:val="32"/>
          <w:szCs w:val="32"/>
        </w:rPr>
        <w:t>行政审批局。责任单位：</w:t>
      </w:r>
      <w:r w:rsidR="000120FA" w:rsidRPr="000120FA">
        <w:rPr>
          <w:rFonts w:ascii="仿宋_GB2312" w:eastAsia="仿宋_GB2312" w:hint="eastAsia"/>
          <w:sz w:val="32"/>
          <w:szCs w:val="32"/>
        </w:rPr>
        <w:t>各</w:t>
      </w:r>
      <w:r w:rsidRPr="000120FA">
        <w:rPr>
          <w:rFonts w:ascii="仿宋_GB2312" w:eastAsia="仿宋_GB2312" w:hint="eastAsia"/>
          <w:sz w:val="32"/>
          <w:szCs w:val="32"/>
        </w:rPr>
        <w:t>有关部门）</w:t>
      </w:r>
    </w:p>
    <w:p w:rsidR="0097601B" w:rsidRPr="000120FA" w:rsidRDefault="0020725A">
      <w:pPr>
        <w:spacing w:line="560" w:lineRule="exact"/>
        <w:ind w:firstLine="640"/>
        <w:rPr>
          <w:rFonts w:ascii="仿宋_GB2312" w:eastAsia="仿宋_GB2312"/>
          <w:sz w:val="32"/>
          <w:szCs w:val="32"/>
        </w:rPr>
      </w:pPr>
      <w:r w:rsidRPr="000120FA">
        <w:rPr>
          <w:rFonts w:ascii="楷体_GB2312" w:eastAsia="楷体_GB2312" w:hint="eastAsia"/>
          <w:sz w:val="32"/>
          <w:szCs w:val="32"/>
        </w:rPr>
        <w:t>（</w:t>
      </w:r>
      <w:r w:rsidR="000120FA" w:rsidRPr="000120FA">
        <w:rPr>
          <w:rFonts w:ascii="楷体_GB2312" w:eastAsia="楷体_GB2312" w:hint="eastAsia"/>
          <w:sz w:val="32"/>
          <w:szCs w:val="32"/>
        </w:rPr>
        <w:t>二</w:t>
      </w:r>
      <w:r w:rsidRPr="000120FA">
        <w:rPr>
          <w:rFonts w:ascii="楷体_GB2312" w:eastAsia="楷体_GB2312" w:hint="eastAsia"/>
          <w:sz w:val="32"/>
          <w:szCs w:val="32"/>
        </w:rPr>
        <w:t>）强化事中事后监管。</w:t>
      </w:r>
      <w:r w:rsidR="000120FA" w:rsidRPr="000120FA">
        <w:rPr>
          <w:rFonts w:ascii="仿宋_GB2312" w:eastAsia="仿宋_GB2312" w:hint="eastAsia"/>
          <w:sz w:val="32"/>
          <w:szCs w:val="32"/>
        </w:rPr>
        <w:t>相关部门</w:t>
      </w:r>
      <w:r w:rsidRPr="000120FA">
        <w:rPr>
          <w:rFonts w:ascii="仿宋_GB2312" w:eastAsia="仿宋_GB2312" w:hint="eastAsia"/>
          <w:sz w:val="32"/>
          <w:szCs w:val="32"/>
        </w:rPr>
        <w:t>对改革涉及的许可事项逐项落实监管责任，制定事中事后监管措施，形成监管文件，做到放开准入和严格监管相结合。对于取消或者改为备案、告知承诺等管理方式的事项，各行业主管部门逐项研究细化自律准则和标准，强化日常监管，引入社会力量参与实施社会监督，推进由“严进宽管”向“宽进严管”转变。全面实施“双随机、一公开”监管制度，积极开展跨部门双随机联合抽查，推进综合行政执法改革，打造综合监管模式。充分发挥国家企业信用信息公示系统作用，不断完善企业经营异常名录制度和严重违法企业“黑名单”制度，加强跨部门联动响应和失信惩戒，构建“一处违法、处处受限”的联</w:t>
      </w:r>
      <w:r w:rsidRPr="000120FA">
        <w:rPr>
          <w:rFonts w:ascii="仿宋_GB2312" w:eastAsia="仿宋_GB2312" w:hint="eastAsia"/>
          <w:sz w:val="32"/>
          <w:szCs w:val="32"/>
        </w:rPr>
        <w:lastRenderedPageBreak/>
        <w:t>合惩戒机制。（牵头单位：</w:t>
      </w:r>
      <w:r w:rsidR="000120FA" w:rsidRPr="000120FA">
        <w:rPr>
          <w:rFonts w:ascii="仿宋_GB2312" w:eastAsia="仿宋_GB2312" w:hint="eastAsia"/>
          <w:sz w:val="32"/>
          <w:szCs w:val="32"/>
        </w:rPr>
        <w:t>工商局</w:t>
      </w:r>
      <w:r w:rsidRPr="000120FA">
        <w:rPr>
          <w:rFonts w:ascii="仿宋_GB2312" w:eastAsia="仿宋_GB2312" w:hint="eastAsia"/>
          <w:sz w:val="32"/>
          <w:szCs w:val="32"/>
        </w:rPr>
        <w:t>。责任单位：</w:t>
      </w:r>
      <w:r w:rsidR="000120FA" w:rsidRPr="000120FA">
        <w:rPr>
          <w:rFonts w:ascii="仿宋_GB2312" w:eastAsia="仿宋_GB2312" w:hint="eastAsia"/>
          <w:sz w:val="32"/>
          <w:szCs w:val="32"/>
        </w:rPr>
        <w:t>各</w:t>
      </w:r>
      <w:r w:rsidRPr="000120FA">
        <w:rPr>
          <w:rFonts w:ascii="仿宋_GB2312" w:eastAsia="仿宋_GB2312" w:hint="eastAsia"/>
          <w:sz w:val="32"/>
          <w:szCs w:val="32"/>
        </w:rPr>
        <w:t>有关部门）</w:t>
      </w:r>
    </w:p>
    <w:p w:rsidR="0097601B" w:rsidRPr="000120FA" w:rsidRDefault="0020725A">
      <w:pPr>
        <w:spacing w:line="560" w:lineRule="exact"/>
        <w:ind w:firstLine="640"/>
        <w:rPr>
          <w:rFonts w:ascii="仿宋_GB2312" w:eastAsia="仿宋_GB2312"/>
          <w:sz w:val="32"/>
          <w:szCs w:val="32"/>
        </w:rPr>
      </w:pPr>
      <w:r w:rsidRPr="000120FA">
        <w:rPr>
          <w:rFonts w:ascii="楷体_GB2312" w:eastAsia="楷体_GB2312" w:hint="eastAsia"/>
          <w:sz w:val="32"/>
          <w:szCs w:val="32"/>
        </w:rPr>
        <w:t>（</w:t>
      </w:r>
      <w:r w:rsidR="000120FA" w:rsidRPr="000120FA">
        <w:rPr>
          <w:rFonts w:ascii="楷体_GB2312" w:eastAsia="楷体_GB2312" w:hint="eastAsia"/>
          <w:sz w:val="32"/>
          <w:szCs w:val="32"/>
        </w:rPr>
        <w:t>三</w:t>
      </w:r>
      <w:r w:rsidRPr="000120FA">
        <w:rPr>
          <w:rFonts w:ascii="楷体_GB2312" w:eastAsia="楷体_GB2312" w:hint="eastAsia"/>
          <w:sz w:val="32"/>
          <w:szCs w:val="32"/>
        </w:rPr>
        <w:t>）加强审批与监管有效衔接。</w:t>
      </w:r>
      <w:r w:rsidRPr="000120FA">
        <w:rPr>
          <w:rFonts w:ascii="仿宋_GB2312" w:eastAsia="仿宋_GB2312" w:hint="eastAsia"/>
          <w:sz w:val="32"/>
          <w:szCs w:val="32"/>
        </w:rPr>
        <w:t>加强登记注册、行政审批、行业主管部门以及其他部门之间的衔接配合，建立信息双向反馈机制，形成以“双告知、双反馈、双跟踪、双随机、双评估、双公示”为核心的政府监管闭环模式。行政审批部门将行政审批过程和结果信息同步推送相关职能部门，以方便加强事中事后监管。相关职能部门将行政处罚决定、双随机抽查结果等监管情况告知行政审批部门，实现信息共享，确保审批、监管无缝对接。建立与设立行政审批局改革相适应的监管体制，行政审批局与相关职能部门要加强工作衔接，形成合力，改革事项已划入行政审批局的，行政审批局负责许可或备</w:t>
      </w:r>
      <w:r w:rsidR="000120FA" w:rsidRPr="000120FA">
        <w:rPr>
          <w:rFonts w:ascii="仿宋_GB2312" w:eastAsia="仿宋_GB2312" w:hint="eastAsia"/>
          <w:sz w:val="32"/>
          <w:szCs w:val="32"/>
        </w:rPr>
        <w:t>案事项的办理，相关职能部门要切实加强事中事后监管。（牵头单位：行政审批局、</w:t>
      </w:r>
      <w:r w:rsidRPr="000120FA">
        <w:rPr>
          <w:rFonts w:ascii="仿宋_GB2312" w:eastAsia="仿宋_GB2312" w:hint="eastAsia"/>
          <w:sz w:val="32"/>
          <w:szCs w:val="32"/>
        </w:rPr>
        <w:t>公安局、</w:t>
      </w:r>
      <w:r w:rsidR="000120FA" w:rsidRPr="000120FA">
        <w:rPr>
          <w:rFonts w:ascii="仿宋_GB2312" w:eastAsia="仿宋_GB2312" w:hint="eastAsia"/>
          <w:sz w:val="32"/>
          <w:szCs w:val="32"/>
        </w:rPr>
        <w:t>工商局</w:t>
      </w:r>
      <w:r w:rsidRPr="000120FA">
        <w:rPr>
          <w:rFonts w:ascii="仿宋_GB2312" w:eastAsia="仿宋_GB2312" w:hint="eastAsia"/>
          <w:sz w:val="32"/>
          <w:szCs w:val="32"/>
        </w:rPr>
        <w:t>。责任单位：</w:t>
      </w:r>
      <w:r w:rsidR="000120FA" w:rsidRPr="000120FA">
        <w:rPr>
          <w:rFonts w:ascii="仿宋_GB2312" w:eastAsia="仿宋_GB2312" w:hint="eastAsia"/>
          <w:sz w:val="32"/>
          <w:szCs w:val="32"/>
        </w:rPr>
        <w:t>各</w:t>
      </w:r>
      <w:r w:rsidRPr="000120FA">
        <w:rPr>
          <w:rFonts w:ascii="仿宋_GB2312" w:eastAsia="仿宋_GB2312" w:hint="eastAsia"/>
          <w:sz w:val="32"/>
          <w:szCs w:val="32"/>
        </w:rPr>
        <w:t>有关部门）</w:t>
      </w:r>
    </w:p>
    <w:p w:rsidR="0097601B" w:rsidRPr="000120FA" w:rsidRDefault="0020725A" w:rsidP="000120FA">
      <w:pPr>
        <w:spacing w:line="560" w:lineRule="exact"/>
        <w:ind w:firstLineChars="200" w:firstLine="640"/>
        <w:rPr>
          <w:rFonts w:ascii="仿宋_GB2312" w:eastAsia="仿宋_GB2312" w:hAnsi="仿宋_GB2312"/>
          <w:sz w:val="32"/>
          <w:szCs w:val="28"/>
        </w:rPr>
      </w:pPr>
      <w:r w:rsidRPr="000120FA">
        <w:rPr>
          <w:rFonts w:ascii="楷体_GB2312" w:eastAsia="楷体_GB2312" w:hint="eastAsia"/>
          <w:sz w:val="32"/>
          <w:szCs w:val="32"/>
        </w:rPr>
        <w:t>（</w:t>
      </w:r>
      <w:r w:rsidR="000120FA" w:rsidRPr="000120FA">
        <w:rPr>
          <w:rFonts w:ascii="楷体_GB2312" w:eastAsia="楷体_GB2312" w:hint="eastAsia"/>
          <w:sz w:val="32"/>
          <w:szCs w:val="32"/>
        </w:rPr>
        <w:t>四</w:t>
      </w:r>
      <w:r w:rsidRPr="000120FA">
        <w:rPr>
          <w:rFonts w:ascii="楷体_GB2312" w:eastAsia="楷体_GB2312" w:hint="eastAsia"/>
          <w:sz w:val="32"/>
          <w:szCs w:val="32"/>
        </w:rPr>
        <w:t>）培育发展行业组织。</w:t>
      </w:r>
      <w:r w:rsidR="000120FA" w:rsidRPr="000120FA">
        <w:rPr>
          <w:rFonts w:ascii="仿宋_GB2312" w:eastAsia="仿宋_GB2312" w:hAnsi="仿宋_GB2312" w:hint="eastAsia"/>
          <w:sz w:val="32"/>
          <w:szCs w:val="28"/>
        </w:rPr>
        <w:t>扩大行业协会参与度，鼓励行业协会商会制订行规行约和行业内争议处理规则，制定发布产品和服务社会团体标准，推进行业自律；支持行业协会商会监督会员遵守行业自律规范、公约和职业道德准则。积极发挥会计师事务所、律师事务所、公证机构、检验检测认证机构等专业服务机构在鉴证市场主体财务状况、维护投资人权益等方面的监督作用。</w:t>
      </w:r>
      <w:r w:rsidRPr="000120FA">
        <w:rPr>
          <w:rFonts w:ascii="仿宋_GB2312" w:eastAsia="仿宋_GB2312" w:hint="eastAsia"/>
          <w:sz w:val="32"/>
          <w:szCs w:val="32"/>
        </w:rPr>
        <w:t>（牵头单位：</w:t>
      </w:r>
      <w:r w:rsidR="000120FA" w:rsidRPr="000120FA">
        <w:rPr>
          <w:rFonts w:ascii="仿宋_GB2312" w:eastAsia="仿宋_GB2312" w:hint="eastAsia"/>
          <w:sz w:val="32"/>
          <w:szCs w:val="32"/>
        </w:rPr>
        <w:t>社发局</w:t>
      </w:r>
      <w:r w:rsidRPr="000120FA">
        <w:rPr>
          <w:rFonts w:ascii="仿宋_GB2312" w:eastAsia="仿宋_GB2312" w:hint="eastAsia"/>
          <w:sz w:val="32"/>
          <w:szCs w:val="32"/>
        </w:rPr>
        <w:t>。责任单位：</w:t>
      </w:r>
      <w:r w:rsidR="000120FA" w:rsidRPr="000120FA">
        <w:rPr>
          <w:rFonts w:ascii="仿宋_GB2312" w:eastAsia="仿宋_GB2312" w:hint="eastAsia"/>
          <w:sz w:val="32"/>
          <w:szCs w:val="32"/>
        </w:rPr>
        <w:t>各</w:t>
      </w:r>
      <w:r w:rsidRPr="000120FA">
        <w:rPr>
          <w:rFonts w:ascii="仿宋_GB2312" w:eastAsia="仿宋_GB2312" w:hint="eastAsia"/>
          <w:sz w:val="32"/>
          <w:szCs w:val="32"/>
        </w:rPr>
        <w:t>有关部门）</w:t>
      </w:r>
    </w:p>
    <w:p w:rsidR="0097601B" w:rsidRPr="000120FA" w:rsidRDefault="0020725A">
      <w:pPr>
        <w:spacing w:line="560" w:lineRule="exact"/>
        <w:ind w:firstLine="640"/>
        <w:rPr>
          <w:rFonts w:ascii="仿宋_GB2312" w:eastAsia="仿宋_GB2312"/>
          <w:sz w:val="32"/>
          <w:szCs w:val="32"/>
        </w:rPr>
      </w:pPr>
      <w:r w:rsidRPr="000120FA">
        <w:rPr>
          <w:rFonts w:ascii="楷体_GB2312" w:eastAsia="楷体_GB2312" w:hint="eastAsia"/>
          <w:sz w:val="32"/>
          <w:szCs w:val="32"/>
        </w:rPr>
        <w:t>（</w:t>
      </w:r>
      <w:r w:rsidR="000120FA" w:rsidRPr="000120FA">
        <w:rPr>
          <w:rFonts w:ascii="楷体_GB2312" w:eastAsia="楷体_GB2312" w:hint="eastAsia"/>
          <w:sz w:val="32"/>
          <w:szCs w:val="32"/>
        </w:rPr>
        <w:t>五</w:t>
      </w:r>
      <w:r w:rsidRPr="000120FA">
        <w:rPr>
          <w:rFonts w:ascii="楷体_GB2312" w:eastAsia="楷体_GB2312" w:hint="eastAsia"/>
          <w:sz w:val="32"/>
          <w:szCs w:val="32"/>
        </w:rPr>
        <w:t>）推进信息互联共享。</w:t>
      </w:r>
      <w:r w:rsidRPr="000120FA">
        <w:rPr>
          <w:rFonts w:ascii="仿宋_GB2312" w:eastAsia="仿宋_GB2312" w:hint="eastAsia"/>
          <w:sz w:val="32"/>
          <w:szCs w:val="32"/>
        </w:rPr>
        <w:t>针对行政审批中申报材料重复提交、重复审查、重复证明</w:t>
      </w:r>
      <w:r w:rsidR="009B0B98">
        <w:rPr>
          <w:rFonts w:ascii="仿宋_GB2312" w:eastAsia="仿宋_GB2312" w:hint="eastAsia"/>
          <w:sz w:val="32"/>
          <w:szCs w:val="32"/>
        </w:rPr>
        <w:t>等问题，加快推进公民、企事</w:t>
      </w:r>
      <w:r w:rsidR="009B0B98">
        <w:rPr>
          <w:rFonts w:ascii="仿宋_GB2312" w:eastAsia="仿宋_GB2312" w:hint="eastAsia"/>
          <w:sz w:val="32"/>
          <w:szCs w:val="32"/>
        </w:rPr>
        <w:lastRenderedPageBreak/>
        <w:t>业单位和社会组织基本信息共享。加快</w:t>
      </w:r>
      <w:r w:rsidRPr="000120FA">
        <w:rPr>
          <w:rFonts w:ascii="仿宋_GB2312" w:eastAsia="仿宋_GB2312" w:hint="eastAsia"/>
          <w:sz w:val="32"/>
          <w:szCs w:val="32"/>
        </w:rPr>
        <w:t>政务服务平台建设，构建跨部门、跨层级、跨区域的信息共享交换系统，实现企业基础信息和相关信用信息共享、业务协同，让信息多跑路、群众少跑腿。</w:t>
      </w:r>
      <w:r w:rsidR="000120FA" w:rsidRPr="000120FA">
        <w:rPr>
          <w:rFonts w:ascii="仿宋_GB2312" w:eastAsia="仿宋_GB2312" w:hint="eastAsia"/>
          <w:sz w:val="32"/>
          <w:szCs w:val="32"/>
        </w:rPr>
        <w:t>（牵头单位：</w:t>
      </w:r>
      <w:r w:rsidRPr="000120FA">
        <w:rPr>
          <w:rFonts w:ascii="仿宋_GB2312" w:eastAsia="仿宋_GB2312" w:hint="eastAsia"/>
          <w:sz w:val="32"/>
          <w:szCs w:val="32"/>
        </w:rPr>
        <w:t>行政审批局。责任单位：</w:t>
      </w:r>
      <w:r w:rsidR="000120FA" w:rsidRPr="000120FA">
        <w:rPr>
          <w:rFonts w:ascii="仿宋_GB2312" w:eastAsia="仿宋_GB2312" w:hint="eastAsia"/>
          <w:sz w:val="32"/>
          <w:szCs w:val="32"/>
        </w:rPr>
        <w:t>各</w:t>
      </w:r>
      <w:r w:rsidRPr="000120FA">
        <w:rPr>
          <w:rFonts w:ascii="仿宋_GB2312" w:eastAsia="仿宋_GB2312" w:hint="eastAsia"/>
          <w:sz w:val="32"/>
          <w:szCs w:val="32"/>
        </w:rPr>
        <w:t>有关部门）</w:t>
      </w:r>
    </w:p>
    <w:p w:rsidR="0097601B" w:rsidRDefault="0020725A">
      <w:pPr>
        <w:spacing w:line="560" w:lineRule="exact"/>
        <w:ind w:firstLine="640"/>
        <w:rPr>
          <w:rFonts w:ascii="仿宋_GB2312" w:eastAsia="仿宋_GB2312"/>
          <w:sz w:val="32"/>
          <w:szCs w:val="32"/>
        </w:rPr>
      </w:pPr>
      <w:r>
        <w:rPr>
          <w:rFonts w:ascii="黑体" w:eastAsia="黑体" w:hAnsi="黑体" w:hint="eastAsia"/>
          <w:sz w:val="32"/>
          <w:szCs w:val="32"/>
        </w:rPr>
        <w:t>四、工作步骤</w:t>
      </w:r>
      <w:r>
        <w:rPr>
          <w:rFonts w:ascii="仿宋_GB2312" w:eastAsia="仿宋_GB2312" w:hint="eastAsia"/>
          <w:sz w:val="32"/>
          <w:szCs w:val="32"/>
        </w:rPr>
        <w:t xml:space="preserve">　　</w:t>
      </w:r>
    </w:p>
    <w:p w:rsidR="0097601B" w:rsidRDefault="0020725A">
      <w:pPr>
        <w:spacing w:line="560" w:lineRule="exact"/>
        <w:rPr>
          <w:rFonts w:ascii="仿宋_GB2312" w:eastAsia="仿宋_GB2312"/>
          <w:sz w:val="32"/>
          <w:szCs w:val="32"/>
        </w:rPr>
      </w:pPr>
      <w:r>
        <w:rPr>
          <w:rFonts w:ascii="仿宋_GB2312" w:eastAsia="仿宋_GB2312" w:hint="eastAsia"/>
          <w:sz w:val="32"/>
          <w:szCs w:val="32"/>
        </w:rPr>
        <w:t xml:space="preserve">　　</w:t>
      </w:r>
      <w:r w:rsidRPr="009B0B98">
        <w:rPr>
          <w:rFonts w:ascii="楷体_GB2312" w:eastAsia="楷体_GB2312" w:hint="eastAsia"/>
          <w:sz w:val="32"/>
          <w:szCs w:val="32"/>
        </w:rPr>
        <w:t>（一）制定方案（3月</w:t>
      </w:r>
      <w:r w:rsidR="009B0B98">
        <w:rPr>
          <w:rFonts w:ascii="楷体_GB2312" w:eastAsia="楷体_GB2312" w:hint="eastAsia"/>
          <w:sz w:val="32"/>
          <w:szCs w:val="32"/>
        </w:rPr>
        <w:t>20</w:t>
      </w:r>
      <w:r w:rsidRPr="009B0B98">
        <w:rPr>
          <w:rFonts w:ascii="楷体_GB2312" w:eastAsia="楷体_GB2312" w:hint="eastAsia"/>
          <w:sz w:val="32"/>
          <w:szCs w:val="32"/>
        </w:rPr>
        <w:t>日前）。</w:t>
      </w:r>
      <w:r w:rsidR="009B0B98">
        <w:rPr>
          <w:rFonts w:ascii="仿宋_GB2312" w:eastAsia="仿宋_GB2312" w:hint="eastAsia"/>
          <w:sz w:val="32"/>
          <w:szCs w:val="32"/>
        </w:rPr>
        <w:t>各部门</w:t>
      </w:r>
      <w:r>
        <w:rPr>
          <w:rFonts w:ascii="仿宋_GB2312" w:eastAsia="仿宋_GB2312" w:hint="eastAsia"/>
          <w:sz w:val="32"/>
          <w:szCs w:val="32"/>
        </w:rPr>
        <w:t>要认真学习国务院，省、市政府改革精神和上海市浦东新区改革试点经验，严格落实国务院、省政府方案提出的改革方式和配套制度建议要求，结合实际，</w:t>
      </w:r>
      <w:r w:rsidR="00ED633B">
        <w:rPr>
          <w:rFonts w:ascii="仿宋_GB2312" w:eastAsia="仿宋_GB2312" w:hint="eastAsia"/>
          <w:sz w:val="32"/>
          <w:szCs w:val="32"/>
        </w:rPr>
        <w:t>对照此方案，</w:t>
      </w:r>
      <w:r>
        <w:rPr>
          <w:rFonts w:ascii="仿宋_GB2312" w:eastAsia="仿宋_GB2312" w:hint="eastAsia"/>
          <w:sz w:val="32"/>
          <w:szCs w:val="32"/>
        </w:rPr>
        <w:t>研究制定</w:t>
      </w:r>
      <w:r w:rsidR="00ED633B">
        <w:rPr>
          <w:rFonts w:ascii="仿宋_GB2312" w:eastAsia="仿宋_GB2312" w:hint="eastAsia"/>
          <w:sz w:val="32"/>
          <w:szCs w:val="32"/>
        </w:rPr>
        <w:t>本部门</w:t>
      </w:r>
      <w:r>
        <w:rPr>
          <w:rFonts w:ascii="仿宋_GB2312" w:eastAsia="仿宋_GB2312" w:hint="eastAsia"/>
          <w:sz w:val="32"/>
          <w:szCs w:val="32"/>
        </w:rPr>
        <w:t>“证照分离”试点工作方案，明确目标要求、责任主体、推进举措、完成时限等基本内容，确保“证照分离”改革试点工作扎实有序推进，</w:t>
      </w:r>
      <w:r w:rsidR="009B0B98">
        <w:rPr>
          <w:rFonts w:ascii="仿宋_GB2312" w:eastAsia="仿宋_GB2312" w:hint="eastAsia"/>
          <w:sz w:val="32"/>
          <w:szCs w:val="32"/>
        </w:rPr>
        <w:t>各部门</w:t>
      </w:r>
      <w:r>
        <w:rPr>
          <w:rFonts w:ascii="仿宋_GB2312" w:eastAsia="仿宋_GB2312" w:hint="eastAsia"/>
          <w:sz w:val="32"/>
          <w:szCs w:val="32"/>
        </w:rPr>
        <w:t>于2018年3月20日前将</w:t>
      </w:r>
      <w:r w:rsidR="009B0B98">
        <w:rPr>
          <w:rFonts w:ascii="仿宋_GB2312" w:eastAsia="仿宋_GB2312" w:hint="eastAsia"/>
          <w:sz w:val="32"/>
          <w:szCs w:val="32"/>
        </w:rPr>
        <w:t>实施方案报</w:t>
      </w:r>
      <w:r>
        <w:rPr>
          <w:rFonts w:ascii="仿宋_GB2312" w:eastAsia="仿宋_GB2312" w:hint="eastAsia"/>
          <w:sz w:val="32"/>
          <w:szCs w:val="32"/>
        </w:rPr>
        <w:t>编委办、</w:t>
      </w:r>
      <w:r w:rsidR="009B0B98">
        <w:rPr>
          <w:rFonts w:ascii="仿宋_GB2312" w:eastAsia="仿宋_GB2312" w:hint="eastAsia"/>
          <w:sz w:val="32"/>
          <w:szCs w:val="32"/>
        </w:rPr>
        <w:t>工商局</w:t>
      </w:r>
      <w:r>
        <w:rPr>
          <w:rFonts w:ascii="仿宋_GB2312" w:eastAsia="仿宋_GB2312" w:hint="eastAsia"/>
          <w:sz w:val="32"/>
          <w:szCs w:val="32"/>
        </w:rPr>
        <w:t>、</w:t>
      </w:r>
      <w:r w:rsidR="009B0B98">
        <w:rPr>
          <w:rFonts w:ascii="仿宋_GB2312" w:eastAsia="仿宋_GB2312" w:hint="eastAsia"/>
          <w:sz w:val="32"/>
          <w:szCs w:val="32"/>
        </w:rPr>
        <w:t>政策法制局</w:t>
      </w:r>
      <w:r>
        <w:rPr>
          <w:rFonts w:ascii="仿宋_GB2312" w:eastAsia="仿宋_GB2312" w:hint="eastAsia"/>
          <w:sz w:val="32"/>
          <w:szCs w:val="32"/>
        </w:rPr>
        <w:t>备案。</w:t>
      </w:r>
    </w:p>
    <w:p w:rsidR="0097601B" w:rsidRDefault="0020725A">
      <w:pPr>
        <w:spacing w:line="560" w:lineRule="exact"/>
        <w:ind w:firstLine="640"/>
        <w:rPr>
          <w:rFonts w:ascii="仿宋_GB2312" w:eastAsia="仿宋_GB2312"/>
          <w:sz w:val="32"/>
          <w:szCs w:val="32"/>
        </w:rPr>
      </w:pPr>
      <w:r w:rsidRPr="009B0B98">
        <w:rPr>
          <w:rFonts w:ascii="楷体_GB2312" w:eastAsia="楷体_GB2312" w:hint="eastAsia"/>
          <w:sz w:val="32"/>
          <w:szCs w:val="32"/>
        </w:rPr>
        <w:t>（二）组织实施（</w:t>
      </w:r>
      <w:r w:rsidR="009B0B98" w:rsidRPr="009B0B98">
        <w:rPr>
          <w:rFonts w:ascii="楷体_GB2312" w:eastAsia="楷体_GB2312" w:hint="eastAsia"/>
          <w:sz w:val="32"/>
          <w:szCs w:val="32"/>
        </w:rPr>
        <w:t>3</w:t>
      </w:r>
      <w:r w:rsidRPr="009B0B98">
        <w:rPr>
          <w:rFonts w:ascii="楷体_GB2312" w:eastAsia="楷体_GB2312" w:hint="eastAsia"/>
          <w:sz w:val="32"/>
          <w:szCs w:val="32"/>
        </w:rPr>
        <w:t>月</w:t>
      </w:r>
      <w:r w:rsidR="009B0B98" w:rsidRPr="009B0B98">
        <w:rPr>
          <w:rFonts w:ascii="楷体_GB2312" w:eastAsia="楷体_GB2312" w:hint="eastAsia"/>
          <w:sz w:val="32"/>
          <w:szCs w:val="32"/>
        </w:rPr>
        <w:t>2</w:t>
      </w:r>
      <w:r w:rsidRPr="009B0B98">
        <w:rPr>
          <w:rFonts w:ascii="楷体_GB2312" w:eastAsia="楷体_GB2312" w:hint="eastAsia"/>
          <w:sz w:val="32"/>
          <w:szCs w:val="32"/>
        </w:rPr>
        <w:t>1日--9月30日）。</w:t>
      </w:r>
      <w:r>
        <w:rPr>
          <w:rFonts w:ascii="仿宋_GB2312" w:eastAsia="仿宋_GB2312" w:hint="eastAsia"/>
          <w:sz w:val="32"/>
          <w:szCs w:val="32"/>
        </w:rPr>
        <w:t>试点过程中，对保留的行政审批事项，</w:t>
      </w:r>
      <w:r w:rsidR="009B0B98">
        <w:rPr>
          <w:rFonts w:ascii="仿宋_GB2312" w:eastAsia="仿宋_GB2312" w:hint="eastAsia"/>
          <w:sz w:val="32"/>
          <w:szCs w:val="32"/>
        </w:rPr>
        <w:t>各有关部门</w:t>
      </w:r>
      <w:r>
        <w:rPr>
          <w:rFonts w:ascii="仿宋_GB2312" w:eastAsia="仿宋_GB2312" w:hint="eastAsia"/>
          <w:sz w:val="32"/>
          <w:szCs w:val="32"/>
        </w:rPr>
        <w:t>要逐项梳理明确办事依据、材料、程序和时限，研究优化办事流程、缩减自由裁量空间、提高工作效率的措施办法。对改革涉及的所有事项，特别是取消审批、改为备案或实行告知承诺制的事项，</w:t>
      </w:r>
      <w:r w:rsidR="009B0B98">
        <w:rPr>
          <w:rFonts w:ascii="仿宋_GB2312" w:eastAsia="仿宋_GB2312" w:hint="eastAsia"/>
          <w:sz w:val="32"/>
          <w:szCs w:val="32"/>
        </w:rPr>
        <w:t>各</w:t>
      </w:r>
      <w:r>
        <w:rPr>
          <w:rFonts w:ascii="仿宋_GB2312" w:eastAsia="仿宋_GB2312" w:hint="eastAsia"/>
          <w:sz w:val="32"/>
          <w:szCs w:val="32"/>
        </w:rPr>
        <w:t>有关部门要制订加强事中事后监管的配套措施，明确监管内容、监管标准、监管手段，形成制度文件，将监管责任落到实处。</w:t>
      </w:r>
    </w:p>
    <w:p w:rsidR="0097601B" w:rsidRDefault="0020725A">
      <w:pPr>
        <w:spacing w:line="560" w:lineRule="exact"/>
        <w:ind w:firstLine="640"/>
        <w:rPr>
          <w:rFonts w:ascii="仿宋_GB2312" w:eastAsia="仿宋_GB2312"/>
          <w:sz w:val="32"/>
          <w:szCs w:val="32"/>
        </w:rPr>
      </w:pPr>
      <w:r w:rsidRPr="009B0B98">
        <w:rPr>
          <w:rFonts w:ascii="楷体_GB2312" w:eastAsia="楷体_GB2312" w:hint="eastAsia"/>
          <w:sz w:val="32"/>
          <w:szCs w:val="32"/>
        </w:rPr>
        <w:t>（三）总结完善（10月1日--11月30日）。</w:t>
      </w:r>
      <w:r w:rsidR="009B0B98">
        <w:rPr>
          <w:rFonts w:ascii="仿宋_GB2312" w:eastAsia="仿宋_GB2312" w:hint="eastAsia"/>
          <w:sz w:val="32"/>
          <w:szCs w:val="32"/>
        </w:rPr>
        <w:t>试点完成后，行政审批局、</w:t>
      </w:r>
      <w:r>
        <w:rPr>
          <w:rFonts w:ascii="仿宋_GB2312" w:eastAsia="仿宋_GB2312" w:hint="eastAsia"/>
          <w:sz w:val="32"/>
          <w:szCs w:val="32"/>
        </w:rPr>
        <w:t>公安局、</w:t>
      </w:r>
      <w:r w:rsidR="009B0B98">
        <w:rPr>
          <w:rFonts w:ascii="仿宋_GB2312" w:eastAsia="仿宋_GB2312" w:hint="eastAsia"/>
          <w:sz w:val="32"/>
          <w:szCs w:val="32"/>
        </w:rPr>
        <w:t>工商局等</w:t>
      </w:r>
      <w:r>
        <w:rPr>
          <w:rFonts w:ascii="仿宋_GB2312" w:eastAsia="仿宋_GB2312" w:hint="eastAsia"/>
          <w:sz w:val="32"/>
          <w:szCs w:val="32"/>
        </w:rPr>
        <w:t>部门</w:t>
      </w:r>
      <w:r w:rsidR="009B0B98">
        <w:rPr>
          <w:rFonts w:ascii="仿宋_GB2312" w:eastAsia="仿宋_GB2312" w:hint="eastAsia"/>
          <w:sz w:val="32"/>
          <w:szCs w:val="32"/>
        </w:rPr>
        <w:t>要</w:t>
      </w:r>
      <w:r>
        <w:rPr>
          <w:rFonts w:ascii="仿宋_GB2312" w:eastAsia="仿宋_GB2312" w:hint="eastAsia"/>
          <w:sz w:val="32"/>
          <w:szCs w:val="32"/>
        </w:rPr>
        <w:t>及时总结经验做法，尤其是落实事中事后监管责任的做法，经</w:t>
      </w:r>
      <w:r w:rsidR="009B0B98">
        <w:rPr>
          <w:rFonts w:ascii="仿宋_GB2312" w:eastAsia="仿宋_GB2312" w:hint="eastAsia"/>
          <w:sz w:val="32"/>
          <w:szCs w:val="32"/>
        </w:rPr>
        <w:t>管委研究</w:t>
      </w:r>
      <w:r>
        <w:rPr>
          <w:rFonts w:ascii="仿宋_GB2312" w:eastAsia="仿宋_GB2312" w:hint="eastAsia"/>
          <w:sz w:val="32"/>
          <w:szCs w:val="32"/>
        </w:rPr>
        <w:t>审定</w:t>
      </w:r>
      <w:r>
        <w:rPr>
          <w:rFonts w:ascii="仿宋_GB2312" w:eastAsia="仿宋_GB2312" w:hint="eastAsia"/>
          <w:sz w:val="32"/>
          <w:szCs w:val="32"/>
        </w:rPr>
        <w:lastRenderedPageBreak/>
        <w:t>后，于11月底前向省编委办（省审改办）、省工商局、省法制办报送工作总结。</w:t>
      </w:r>
    </w:p>
    <w:p w:rsidR="0097601B" w:rsidRDefault="0020725A">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五、有关要求</w:t>
      </w:r>
    </w:p>
    <w:p w:rsidR="0097601B" w:rsidRDefault="0020725A">
      <w:pPr>
        <w:spacing w:line="560" w:lineRule="exact"/>
        <w:ind w:firstLine="645"/>
        <w:rPr>
          <w:rFonts w:ascii="仿宋_GB2312" w:eastAsia="仿宋_GB2312"/>
          <w:sz w:val="32"/>
          <w:szCs w:val="32"/>
        </w:rPr>
      </w:pPr>
      <w:r w:rsidRPr="009B0B98">
        <w:rPr>
          <w:rFonts w:ascii="楷体_GB2312" w:eastAsia="楷体_GB2312" w:hint="eastAsia"/>
          <w:sz w:val="32"/>
          <w:szCs w:val="32"/>
        </w:rPr>
        <w:t>（一）强化组织领导。</w:t>
      </w:r>
      <w:r>
        <w:rPr>
          <w:rFonts w:ascii="仿宋_GB2312" w:eastAsia="仿宋_GB2312" w:hint="eastAsia"/>
          <w:sz w:val="32"/>
          <w:szCs w:val="32"/>
        </w:rPr>
        <w:t>要充分认清“证照分离”改革试点工作的重要性、复杂性和艰巨性，列入重要议事日程，明确责任主体，切实加强组织领导，强力推进改革落实。行政审批局、</w:t>
      </w:r>
      <w:r w:rsidR="00F866AE">
        <w:rPr>
          <w:rFonts w:ascii="仿宋_GB2312" w:eastAsia="仿宋_GB2312" w:hint="eastAsia"/>
          <w:sz w:val="32"/>
          <w:szCs w:val="32"/>
        </w:rPr>
        <w:t>政策法制局、工商局、编委办</w:t>
      </w:r>
      <w:r>
        <w:rPr>
          <w:rFonts w:ascii="仿宋_GB2312" w:eastAsia="仿宋_GB2312" w:hint="eastAsia"/>
          <w:sz w:val="32"/>
          <w:szCs w:val="32"/>
        </w:rPr>
        <w:t>负责全</w:t>
      </w:r>
      <w:r w:rsidR="00F866AE">
        <w:rPr>
          <w:rFonts w:ascii="仿宋_GB2312" w:eastAsia="仿宋_GB2312" w:hint="eastAsia"/>
          <w:sz w:val="32"/>
          <w:szCs w:val="32"/>
        </w:rPr>
        <w:t>区</w:t>
      </w:r>
      <w:r>
        <w:rPr>
          <w:rFonts w:ascii="仿宋_GB2312" w:eastAsia="仿宋_GB2312" w:hint="eastAsia"/>
          <w:sz w:val="32"/>
          <w:szCs w:val="32"/>
        </w:rPr>
        <w:t>改革试点工作的统筹推进和政策指导，有关部门要按照责任分工，切实做好“证照分离”改革试点工作。</w:t>
      </w:r>
    </w:p>
    <w:p w:rsidR="0097601B" w:rsidRPr="00F866AE" w:rsidRDefault="0020725A">
      <w:pPr>
        <w:spacing w:line="560" w:lineRule="exact"/>
        <w:rPr>
          <w:rFonts w:ascii="仿宋_GB2312" w:eastAsia="仿宋_GB2312"/>
          <w:sz w:val="32"/>
          <w:szCs w:val="32"/>
        </w:rPr>
      </w:pPr>
      <w:r>
        <w:rPr>
          <w:rFonts w:ascii="仿宋_GB2312" w:eastAsia="仿宋_GB2312" w:hint="eastAsia"/>
          <w:sz w:val="32"/>
          <w:szCs w:val="32"/>
        </w:rPr>
        <w:t xml:space="preserve">　　</w:t>
      </w:r>
      <w:r w:rsidRPr="00F866AE">
        <w:rPr>
          <w:rFonts w:ascii="楷体_GB2312" w:eastAsia="楷体_GB2312" w:hint="eastAsia"/>
          <w:sz w:val="32"/>
          <w:szCs w:val="32"/>
        </w:rPr>
        <w:t>（二）坚持依法推进。</w:t>
      </w:r>
      <w:r w:rsidRPr="00F866AE">
        <w:rPr>
          <w:rFonts w:ascii="仿宋_GB2312" w:eastAsia="仿宋_GB2312" w:hint="eastAsia"/>
          <w:sz w:val="32"/>
          <w:szCs w:val="32"/>
        </w:rPr>
        <w:t>按照重大改革于法有据的要求，依照法定程序开展相关工作，确保改革在法治轨道上推进。改革所涉及事项的实施主体，按照法律法规确定的层级和权限维持不变</w:t>
      </w:r>
      <w:r w:rsidR="00F866AE">
        <w:rPr>
          <w:rFonts w:ascii="仿宋_GB2312" w:eastAsia="仿宋_GB2312" w:hint="eastAsia"/>
          <w:sz w:val="32"/>
          <w:szCs w:val="32"/>
        </w:rPr>
        <w:t>。省、市有关部门</w:t>
      </w:r>
      <w:r w:rsidRPr="00F866AE">
        <w:rPr>
          <w:rFonts w:ascii="仿宋_GB2312" w:eastAsia="仿宋_GB2312" w:hint="eastAsia"/>
          <w:sz w:val="32"/>
          <w:szCs w:val="32"/>
        </w:rPr>
        <w:t>按照审批权限在受理相关事项时，对秦皇岛经济技术开发区</w:t>
      </w:r>
      <w:r w:rsidR="00F866AE">
        <w:rPr>
          <w:rFonts w:ascii="仿宋_GB2312" w:eastAsia="仿宋_GB2312" w:hint="eastAsia"/>
          <w:sz w:val="32"/>
          <w:szCs w:val="32"/>
        </w:rPr>
        <w:t>将</w:t>
      </w:r>
      <w:r w:rsidRPr="00F866AE">
        <w:rPr>
          <w:rFonts w:ascii="仿宋_GB2312" w:eastAsia="仿宋_GB2312" w:hint="eastAsia"/>
          <w:sz w:val="32"/>
          <w:szCs w:val="32"/>
        </w:rPr>
        <w:t>按照新的改革方式执行，并对相关结果予以采信和认可。</w:t>
      </w:r>
    </w:p>
    <w:p w:rsidR="0097601B" w:rsidRDefault="0020725A">
      <w:pPr>
        <w:spacing w:line="560" w:lineRule="exact"/>
        <w:rPr>
          <w:rFonts w:ascii="仿宋_GB2312" w:eastAsia="仿宋_GB2312"/>
          <w:sz w:val="32"/>
          <w:szCs w:val="32"/>
        </w:rPr>
      </w:pPr>
      <w:r w:rsidRPr="00F866AE">
        <w:rPr>
          <w:rFonts w:ascii="仿宋_GB2312" w:eastAsia="仿宋_GB2312" w:hint="eastAsia"/>
          <w:sz w:val="32"/>
          <w:szCs w:val="32"/>
        </w:rPr>
        <w:t xml:space="preserve">　　</w:t>
      </w:r>
      <w:r w:rsidRPr="00F866AE">
        <w:rPr>
          <w:rFonts w:ascii="楷体_GB2312" w:eastAsia="楷体_GB2312" w:hint="eastAsia"/>
          <w:sz w:val="32"/>
          <w:szCs w:val="32"/>
        </w:rPr>
        <w:t>（三</w:t>
      </w:r>
      <w:bookmarkStart w:id="0" w:name="_GoBack"/>
      <w:bookmarkEnd w:id="0"/>
      <w:r w:rsidRPr="00F866AE">
        <w:rPr>
          <w:rFonts w:ascii="楷体_GB2312" w:eastAsia="楷体_GB2312" w:hint="eastAsia"/>
          <w:sz w:val="32"/>
          <w:szCs w:val="32"/>
        </w:rPr>
        <w:t>）加大督导力度。</w:t>
      </w:r>
      <w:r w:rsidRPr="00F866AE">
        <w:rPr>
          <w:rFonts w:ascii="仿宋_GB2312" w:eastAsia="仿宋_GB2312" w:hint="eastAsia"/>
          <w:sz w:val="32"/>
          <w:szCs w:val="32"/>
        </w:rPr>
        <w:t>将</w:t>
      </w:r>
      <w:r>
        <w:rPr>
          <w:rFonts w:ascii="仿宋_GB2312" w:eastAsia="仿宋_GB2312" w:hint="eastAsia"/>
          <w:sz w:val="32"/>
          <w:szCs w:val="32"/>
        </w:rPr>
        <w:t>“证照分离”改革试点工作纳入全面深化改革和“放管服”改革重点内容，将改革推进情况纳入</w:t>
      </w:r>
      <w:r w:rsidR="00F866AE">
        <w:rPr>
          <w:rFonts w:ascii="仿宋_GB2312" w:eastAsia="仿宋_GB2312" w:hint="eastAsia"/>
          <w:sz w:val="32"/>
          <w:szCs w:val="32"/>
        </w:rPr>
        <w:t>工委重点督查内容。</w:t>
      </w:r>
      <w:r>
        <w:rPr>
          <w:rFonts w:ascii="仿宋_GB2312" w:eastAsia="仿宋_GB2312" w:hint="eastAsia"/>
          <w:sz w:val="32"/>
          <w:szCs w:val="32"/>
        </w:rPr>
        <w:t>行政审批局、</w:t>
      </w:r>
      <w:r w:rsidR="00F866AE">
        <w:rPr>
          <w:rFonts w:ascii="仿宋_GB2312" w:eastAsia="仿宋_GB2312" w:hint="eastAsia"/>
          <w:sz w:val="32"/>
          <w:szCs w:val="32"/>
        </w:rPr>
        <w:t>政策法制局、工商局、</w:t>
      </w:r>
      <w:r>
        <w:rPr>
          <w:rFonts w:ascii="仿宋_GB2312" w:eastAsia="仿宋_GB2312" w:hint="eastAsia"/>
          <w:sz w:val="32"/>
          <w:szCs w:val="32"/>
        </w:rPr>
        <w:t>编委办等相关部门要对“证照分离”改革试点工作的推进落实情况进行督查督办；同时结合改革试点工作实际，搞好跟踪指导，及时研究解决矛盾问题。对落实到位、积极作为的先进典型要通报表扬、给予鼓励；对遇到的问题困难要加强指导、帮助解决；对敷衍塞责、延误改革、工作不力、刁难市场主体的要严肃问责。</w:t>
      </w:r>
    </w:p>
    <w:p w:rsidR="0097601B" w:rsidRDefault="0020725A">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Pr="00F866AE">
        <w:rPr>
          <w:rFonts w:ascii="楷体_GB2312" w:eastAsia="楷体_GB2312" w:hint="eastAsia"/>
          <w:sz w:val="32"/>
          <w:szCs w:val="32"/>
        </w:rPr>
        <w:t>（四）搞好宣传培训。</w:t>
      </w:r>
      <w:r>
        <w:rPr>
          <w:rFonts w:ascii="仿宋_GB2312" w:eastAsia="仿宋_GB2312" w:hint="eastAsia"/>
          <w:sz w:val="32"/>
          <w:szCs w:val="32"/>
        </w:rPr>
        <w:t>改革试点所涉及的事项，按照新的改革方式执行后，各部门要针对办理方式、流程、要件，以及加强备案管理和事中事后监管等具体问题，及时组织开展培训，提高工作人员的业务水平和操作能力。要充分发挥首创精神，在不突破国家改革要求的前提下，鼓励探索创新，研究优化办事流程，缩减自由裁量空间，提高工作效率的具体措施办法，为改革试点营造良好环境。要坚持正确的舆论导向，及时回应社会关切，使社会各界准确理解改革目的，了解和感受改革后市场准入的便利化、投资创业的便利化，推动形成全社会理解改革、支持改革、参与改革的良好氛围。</w:t>
      </w:r>
    </w:p>
    <w:p w:rsidR="0097601B" w:rsidRDefault="0020725A">
      <w:pPr>
        <w:spacing w:line="560" w:lineRule="exact"/>
        <w:rPr>
          <w:rFonts w:ascii="仿宋_GB2312" w:eastAsia="仿宋_GB2312"/>
          <w:sz w:val="32"/>
          <w:szCs w:val="32"/>
        </w:rPr>
      </w:pPr>
      <w:r>
        <w:rPr>
          <w:rFonts w:ascii="仿宋_GB2312" w:eastAsia="仿宋_GB2312" w:hint="eastAsia"/>
          <w:sz w:val="32"/>
          <w:szCs w:val="32"/>
        </w:rPr>
        <w:t xml:space="preserve">　</w:t>
      </w:r>
    </w:p>
    <w:p w:rsidR="0097601B" w:rsidRDefault="0020725A" w:rsidP="00F866AE">
      <w:pPr>
        <w:spacing w:line="560" w:lineRule="exact"/>
        <w:ind w:firstLine="640"/>
        <w:rPr>
          <w:rFonts w:ascii="仿宋_GB2312" w:eastAsia="仿宋_GB2312"/>
          <w:sz w:val="32"/>
          <w:szCs w:val="32"/>
        </w:rPr>
      </w:pPr>
      <w:r>
        <w:rPr>
          <w:rFonts w:ascii="仿宋_GB2312" w:eastAsia="仿宋_GB2312" w:hint="eastAsia"/>
          <w:sz w:val="32"/>
          <w:szCs w:val="32"/>
        </w:rPr>
        <w:t>附件：</w:t>
      </w:r>
      <w:r w:rsidR="00F866AE">
        <w:rPr>
          <w:rFonts w:ascii="仿宋_GB2312" w:eastAsia="仿宋_GB2312" w:hint="eastAsia"/>
          <w:sz w:val="32"/>
          <w:szCs w:val="32"/>
        </w:rPr>
        <w:t>秦皇岛经济技术开发区</w:t>
      </w:r>
      <w:r>
        <w:rPr>
          <w:rFonts w:ascii="仿宋_GB2312" w:eastAsia="仿宋_GB2312" w:hint="eastAsia"/>
          <w:sz w:val="32"/>
          <w:szCs w:val="32"/>
        </w:rPr>
        <w:t>开展“证照分离”改革试点事项目录及具体改革方式（共101项）</w:t>
      </w:r>
    </w:p>
    <w:p w:rsidR="0097601B" w:rsidRDefault="0097601B">
      <w:pPr>
        <w:spacing w:line="560" w:lineRule="exact"/>
        <w:rPr>
          <w:rFonts w:ascii="仿宋_GB2312" w:eastAsia="仿宋_GB2312"/>
          <w:sz w:val="32"/>
          <w:szCs w:val="32"/>
        </w:rPr>
      </w:pPr>
    </w:p>
    <w:p w:rsidR="0097601B" w:rsidRDefault="0097601B">
      <w:pPr>
        <w:spacing w:line="560" w:lineRule="exact"/>
      </w:pPr>
    </w:p>
    <w:p w:rsidR="0097601B" w:rsidRDefault="0097601B">
      <w:pPr>
        <w:spacing w:line="560" w:lineRule="exact"/>
      </w:pPr>
    </w:p>
    <w:sectPr w:rsidR="0097601B" w:rsidSect="0097601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D7A" w:rsidRDefault="00901D7A" w:rsidP="0097601B">
      <w:r>
        <w:separator/>
      </w:r>
    </w:p>
  </w:endnote>
  <w:endnote w:type="continuationSeparator" w:id="0">
    <w:p w:rsidR="00901D7A" w:rsidRDefault="00901D7A" w:rsidP="009760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01B" w:rsidRDefault="0097601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01B" w:rsidRDefault="0028606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7601B" w:rsidRDefault="0028606C">
                <w:pPr>
                  <w:snapToGrid w:val="0"/>
                  <w:rPr>
                    <w:sz w:val="18"/>
                  </w:rPr>
                </w:pPr>
                <w:r>
                  <w:rPr>
                    <w:rFonts w:hint="eastAsia"/>
                    <w:sz w:val="18"/>
                  </w:rPr>
                  <w:fldChar w:fldCharType="begin"/>
                </w:r>
                <w:r w:rsidR="0020725A">
                  <w:rPr>
                    <w:rFonts w:hint="eastAsia"/>
                    <w:sz w:val="18"/>
                  </w:rPr>
                  <w:instrText xml:space="preserve"> PAGE  \* MERGEFORMAT </w:instrText>
                </w:r>
                <w:r>
                  <w:rPr>
                    <w:rFonts w:hint="eastAsia"/>
                    <w:sz w:val="18"/>
                  </w:rPr>
                  <w:fldChar w:fldCharType="separate"/>
                </w:r>
                <w:r w:rsidR="000C1882">
                  <w:rPr>
                    <w:noProof/>
                    <w:sz w:val="18"/>
                  </w:rPr>
                  <w:t>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D7A" w:rsidRDefault="00901D7A" w:rsidP="0097601B">
      <w:r>
        <w:separator/>
      </w:r>
    </w:p>
  </w:footnote>
  <w:footnote w:type="continuationSeparator" w:id="0">
    <w:p w:rsidR="00901D7A" w:rsidRDefault="00901D7A" w:rsidP="009760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601B"/>
    <w:rsid w:val="000120FA"/>
    <w:rsid w:val="000C1882"/>
    <w:rsid w:val="00106588"/>
    <w:rsid w:val="001C3308"/>
    <w:rsid w:val="001F7CA5"/>
    <w:rsid w:val="0020725A"/>
    <w:rsid w:val="0021066C"/>
    <w:rsid w:val="00231409"/>
    <w:rsid w:val="0028606C"/>
    <w:rsid w:val="004C0348"/>
    <w:rsid w:val="004F45A6"/>
    <w:rsid w:val="006D22ED"/>
    <w:rsid w:val="00850420"/>
    <w:rsid w:val="00901D7A"/>
    <w:rsid w:val="00960762"/>
    <w:rsid w:val="0097601B"/>
    <w:rsid w:val="009B0B98"/>
    <w:rsid w:val="00A17155"/>
    <w:rsid w:val="00D07CF3"/>
    <w:rsid w:val="00D4609A"/>
    <w:rsid w:val="00EC4E28"/>
    <w:rsid w:val="00ED633B"/>
    <w:rsid w:val="00F866AE"/>
    <w:rsid w:val="011741DF"/>
    <w:rsid w:val="02E35EC6"/>
    <w:rsid w:val="0E162D64"/>
    <w:rsid w:val="10A93DD8"/>
    <w:rsid w:val="132D7F97"/>
    <w:rsid w:val="186E309A"/>
    <w:rsid w:val="199540E3"/>
    <w:rsid w:val="28835B1E"/>
    <w:rsid w:val="293D211F"/>
    <w:rsid w:val="2A682659"/>
    <w:rsid w:val="2C225213"/>
    <w:rsid w:val="3719698E"/>
    <w:rsid w:val="381A448D"/>
    <w:rsid w:val="3CDE70E2"/>
    <w:rsid w:val="401F551D"/>
    <w:rsid w:val="477129A5"/>
    <w:rsid w:val="4C7E2F23"/>
    <w:rsid w:val="614E3D82"/>
    <w:rsid w:val="639207BF"/>
    <w:rsid w:val="641822CC"/>
    <w:rsid w:val="653422E1"/>
    <w:rsid w:val="65CA05D9"/>
    <w:rsid w:val="6D4056D7"/>
    <w:rsid w:val="70260281"/>
    <w:rsid w:val="7F5D12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60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7601B"/>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秦皇岛市人民政府</dc:title>
  <dc:creator>CKB</dc:creator>
  <cp:lastModifiedBy>xbany</cp:lastModifiedBy>
  <cp:revision>8</cp:revision>
  <cp:lastPrinted>2018-03-06T06:50:00Z</cp:lastPrinted>
  <dcterms:created xsi:type="dcterms:W3CDTF">2018-03-12T00:54:00Z</dcterms:created>
  <dcterms:modified xsi:type="dcterms:W3CDTF">2018-07-03T01:39:00Z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