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EE2" w:rsidRDefault="007C4EE2">
      <w:pPr>
        <w:spacing w:line="600" w:lineRule="exact"/>
        <w:jc w:val="center"/>
        <w:rPr>
          <w:rFonts w:ascii="方正小标宋简体" w:eastAsia="方正小标宋简体" w:hAnsi="宋体"/>
          <w:sz w:val="44"/>
          <w:szCs w:val="44"/>
        </w:rPr>
      </w:pPr>
    </w:p>
    <w:p w:rsidR="007C4EE2" w:rsidRDefault="003A1E37">
      <w:pPr>
        <w:spacing w:line="6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2018</w:t>
      </w:r>
      <w:r>
        <w:rPr>
          <w:rFonts w:ascii="方正小标宋简体" w:eastAsia="方正小标宋简体" w:hAnsi="宋体" w:hint="eastAsia"/>
          <w:sz w:val="44"/>
          <w:szCs w:val="44"/>
        </w:rPr>
        <w:t>年合肥经济技术开发区</w:t>
      </w:r>
    </w:p>
    <w:p w:rsidR="007C4EE2" w:rsidRDefault="003A1E37" w:rsidP="003A1E37">
      <w:pPr>
        <w:spacing w:line="600" w:lineRule="exact"/>
        <w:jc w:val="center"/>
        <w:rPr>
          <w:rFonts w:ascii="仿宋_GB2312" w:eastAsia="仿宋_GB2312" w:hAnsi="Calibri"/>
          <w:sz w:val="32"/>
          <w:szCs w:val="32"/>
        </w:rPr>
      </w:pPr>
      <w:r>
        <w:rPr>
          <w:rFonts w:ascii="方正小标宋简体" w:eastAsia="方正小标宋简体" w:hAnsi="宋体" w:hint="eastAsia"/>
          <w:sz w:val="44"/>
          <w:szCs w:val="44"/>
        </w:rPr>
        <w:t>促进科技创新政策</w:t>
      </w:r>
      <w:bookmarkStart w:id="0" w:name="_GoBack"/>
      <w:bookmarkEnd w:id="0"/>
    </w:p>
    <w:p w:rsidR="007C4EE2" w:rsidRDefault="003A1E3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为进一步提升自主创新能力，促进产业结构调整，发挥科技创新对经济社会发展的支撑引领作用，根据省、市有关文件精神，结合合肥经济技术开发区（以下简称“开发区”）实际，制定以下政策措施。</w:t>
      </w:r>
    </w:p>
    <w:p w:rsidR="007C4EE2" w:rsidRDefault="003A1E37">
      <w:pPr>
        <w:spacing w:line="360" w:lineRule="auto"/>
        <w:ind w:firstLineChars="200" w:firstLine="640"/>
        <w:rPr>
          <w:rFonts w:ascii="黑体" w:eastAsia="黑体" w:hAnsi="黑体"/>
          <w:sz w:val="32"/>
          <w:szCs w:val="32"/>
        </w:rPr>
      </w:pPr>
      <w:r>
        <w:rPr>
          <w:rFonts w:ascii="黑体" w:eastAsia="黑体" w:hAnsi="黑体"/>
          <w:sz w:val="32"/>
          <w:szCs w:val="32"/>
        </w:rPr>
        <w:t>一、资金安排和</w:t>
      </w:r>
      <w:r>
        <w:rPr>
          <w:rFonts w:ascii="黑体" w:eastAsia="黑体" w:hAnsi="黑体" w:hint="eastAsia"/>
          <w:sz w:val="32"/>
          <w:szCs w:val="32"/>
        </w:rPr>
        <w:t>扶持</w:t>
      </w:r>
      <w:r>
        <w:rPr>
          <w:rFonts w:ascii="黑体" w:eastAsia="黑体" w:hAnsi="黑体"/>
          <w:sz w:val="32"/>
          <w:szCs w:val="32"/>
        </w:rPr>
        <w:t>范围</w:t>
      </w:r>
    </w:p>
    <w:p w:rsidR="007C4EE2" w:rsidRDefault="003A1E3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1</w:t>
      </w:r>
      <w:r>
        <w:rPr>
          <w:rFonts w:ascii="仿宋_GB2312" w:eastAsia="仿宋_GB2312" w:hAnsi="Calibri" w:hint="eastAsia"/>
          <w:sz w:val="32"/>
          <w:szCs w:val="32"/>
        </w:rPr>
        <w:t>．设立“科技创新专项资金”。专项资金实行预算管理和总量控制。</w:t>
      </w:r>
    </w:p>
    <w:p w:rsidR="007C4EE2" w:rsidRDefault="003A1E37">
      <w:pPr>
        <w:spacing w:line="360" w:lineRule="auto"/>
        <w:ind w:firstLineChars="200" w:firstLine="640"/>
        <w:rPr>
          <w:rFonts w:ascii="仿宋_GB2312" w:eastAsia="仿宋_GB2312" w:hAnsi="黑体"/>
          <w:sz w:val="32"/>
          <w:szCs w:val="32"/>
        </w:rPr>
      </w:pPr>
      <w:r>
        <w:rPr>
          <w:rFonts w:ascii="仿宋_GB2312" w:eastAsia="仿宋_GB2312" w:hAnsi="Calibri" w:hint="eastAsia"/>
          <w:sz w:val="32"/>
          <w:szCs w:val="32"/>
        </w:rPr>
        <w:t>2</w:t>
      </w:r>
      <w:r>
        <w:rPr>
          <w:rFonts w:ascii="仿宋_GB2312" w:eastAsia="仿宋_GB2312" w:hAnsi="Calibri" w:hint="eastAsia"/>
          <w:sz w:val="32"/>
          <w:szCs w:val="32"/>
        </w:rPr>
        <w:t>．本政策适用于工商注册、税务征管及统计关系在开发区，有健全的财务制度、具有独立法人资格、实行独立核算的企业和单位，以及在开发区申报知识产权奖励的个人。</w:t>
      </w:r>
    </w:p>
    <w:p w:rsidR="007C4EE2" w:rsidRDefault="003A1E37">
      <w:pPr>
        <w:spacing w:line="360" w:lineRule="auto"/>
        <w:ind w:firstLineChars="200" w:firstLine="640"/>
        <w:rPr>
          <w:rFonts w:ascii="黑体" w:eastAsia="黑体" w:hAnsi="黑体"/>
          <w:sz w:val="32"/>
          <w:szCs w:val="32"/>
        </w:rPr>
      </w:pPr>
      <w:r>
        <w:rPr>
          <w:rFonts w:ascii="黑体" w:eastAsia="黑体" w:hAnsi="黑体" w:hint="eastAsia"/>
          <w:sz w:val="32"/>
          <w:szCs w:val="32"/>
        </w:rPr>
        <w:t>二、扶持政策</w:t>
      </w:r>
    </w:p>
    <w:p w:rsidR="007C4EE2" w:rsidRDefault="003A1E37">
      <w:pPr>
        <w:widowControl/>
        <w:spacing w:line="360" w:lineRule="auto"/>
        <w:ind w:firstLineChars="200" w:firstLine="643"/>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t>（一）科技金融产品</w:t>
      </w:r>
    </w:p>
    <w:p w:rsidR="007C4EE2" w:rsidRDefault="003A1E37">
      <w:pPr>
        <w:widowControl/>
        <w:shd w:val="clear" w:color="auto" w:fill="FFFFFF"/>
        <w:spacing w:before="90" w:after="90" w:line="360" w:lineRule="auto"/>
        <w:ind w:firstLineChars="200" w:firstLine="640"/>
        <w:jc w:val="left"/>
        <w:rPr>
          <w:rFonts w:ascii="楷体_GB2312" w:eastAsia="楷体_GB2312" w:hAnsi="宋体" w:cs="宋体"/>
          <w:b/>
          <w:kern w:val="0"/>
          <w:sz w:val="32"/>
          <w:szCs w:val="32"/>
        </w:rPr>
      </w:pP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根据《合肥经济技术开发区科技贷风险补偿资金池管理办法》，科技贷优先支持具有自主知识产权、高新技术、创新型、知识产权示范等称号类企业以及有稳定销售以及合同定单的科技型企业。</w:t>
      </w:r>
    </w:p>
    <w:p w:rsidR="007C4EE2" w:rsidRDefault="003A1E37">
      <w:pPr>
        <w:spacing w:line="360" w:lineRule="auto"/>
        <w:ind w:firstLineChars="200" w:firstLine="643"/>
        <w:rPr>
          <w:rFonts w:ascii="仿宋_GB2312" w:eastAsia="仿宋_GB2312" w:hAnsi="Calibri"/>
          <w:b/>
          <w:sz w:val="32"/>
          <w:szCs w:val="32"/>
        </w:rPr>
      </w:pPr>
      <w:r>
        <w:rPr>
          <w:rFonts w:ascii="仿宋_GB2312" w:eastAsia="仿宋_GB2312" w:hAnsi="Calibri" w:hint="eastAsia"/>
          <w:b/>
          <w:bCs/>
          <w:sz w:val="32"/>
          <w:szCs w:val="32"/>
        </w:rPr>
        <w:t>4</w:t>
      </w:r>
      <w:r>
        <w:rPr>
          <w:rFonts w:ascii="仿宋_GB2312" w:eastAsia="仿宋_GB2312" w:hAnsi="Calibri" w:hint="eastAsia"/>
          <w:b/>
          <w:bCs/>
          <w:sz w:val="32"/>
          <w:szCs w:val="32"/>
        </w:rPr>
        <w:t>.</w:t>
      </w:r>
      <w:r>
        <w:rPr>
          <w:rFonts w:ascii="仿宋_GB2312" w:eastAsia="仿宋_GB2312" w:hAnsi="Calibri" w:hint="eastAsia"/>
          <w:b/>
          <w:bCs/>
          <w:sz w:val="32"/>
          <w:szCs w:val="32"/>
        </w:rPr>
        <w:t>科技型中小企业贷款贴息。</w:t>
      </w:r>
      <w:r>
        <w:rPr>
          <w:rFonts w:ascii="仿宋_GB2312" w:eastAsia="仿宋_GB2312" w:hAnsi="Calibri" w:hint="eastAsia"/>
          <w:sz w:val="32"/>
          <w:szCs w:val="32"/>
        </w:rPr>
        <w:t>对经认</w:t>
      </w:r>
      <w:r>
        <w:rPr>
          <w:rFonts w:ascii="仿宋_GB2312" w:eastAsia="仿宋_GB2312" w:hAnsi="Calibri" w:hint="eastAsia"/>
          <w:sz w:val="32"/>
          <w:szCs w:val="32"/>
        </w:rPr>
        <w:t>定符合条件的科技型中小企业申请贷款的，按同期贷款基准利率的</w:t>
      </w:r>
      <w:r>
        <w:rPr>
          <w:rFonts w:ascii="仿宋_GB2312" w:eastAsia="仿宋_GB2312" w:hAnsi="Calibri" w:hint="eastAsia"/>
          <w:sz w:val="32"/>
          <w:szCs w:val="32"/>
        </w:rPr>
        <w:t>50%</w:t>
      </w:r>
      <w:r>
        <w:rPr>
          <w:rFonts w:ascii="仿宋_GB2312" w:eastAsia="仿宋_GB2312" w:hAnsi="Calibri" w:hint="eastAsia"/>
          <w:sz w:val="32"/>
          <w:szCs w:val="32"/>
        </w:rPr>
        <w:t>给予贴息，享受贴息的贷款额度不超过</w:t>
      </w:r>
      <w:r>
        <w:rPr>
          <w:rFonts w:ascii="仿宋_GB2312" w:eastAsia="仿宋_GB2312" w:hAnsi="Calibri" w:hint="eastAsia"/>
          <w:sz w:val="32"/>
          <w:szCs w:val="32"/>
        </w:rPr>
        <w:t>500</w:t>
      </w:r>
      <w:r>
        <w:rPr>
          <w:rFonts w:ascii="仿宋_GB2312" w:eastAsia="仿宋_GB2312" w:hAnsi="Calibri" w:hint="eastAsia"/>
          <w:sz w:val="32"/>
          <w:szCs w:val="32"/>
        </w:rPr>
        <w:t>万元。</w:t>
      </w:r>
    </w:p>
    <w:p w:rsidR="007C4EE2" w:rsidRDefault="003A1E37">
      <w:pPr>
        <w:spacing w:line="360" w:lineRule="auto"/>
        <w:ind w:firstLineChars="200" w:firstLine="643"/>
        <w:rPr>
          <w:rFonts w:ascii="仿宋_GB2312" w:eastAsia="仿宋_GB2312" w:hAnsi="Calibri"/>
          <w:b/>
          <w:sz w:val="32"/>
          <w:szCs w:val="32"/>
        </w:rPr>
      </w:pPr>
      <w:r>
        <w:rPr>
          <w:rFonts w:ascii="仿宋_GB2312" w:eastAsia="仿宋_GB2312" w:hAnsi="Calibri" w:hint="eastAsia"/>
          <w:b/>
          <w:bCs/>
          <w:sz w:val="32"/>
          <w:szCs w:val="32"/>
        </w:rPr>
        <w:lastRenderedPageBreak/>
        <w:t>5</w:t>
      </w:r>
      <w:r>
        <w:rPr>
          <w:rFonts w:ascii="仿宋_GB2312" w:eastAsia="仿宋_GB2312" w:hAnsi="Calibri" w:hint="eastAsia"/>
          <w:b/>
          <w:bCs/>
          <w:sz w:val="32"/>
          <w:szCs w:val="32"/>
        </w:rPr>
        <w:t>．</w:t>
      </w:r>
      <w:r>
        <w:rPr>
          <w:rFonts w:ascii="仿宋_GB2312" w:eastAsia="仿宋_GB2312" w:hAnsi="仿宋_GB2312" w:cs="仿宋_GB2312" w:hint="eastAsia"/>
          <w:b/>
          <w:bCs/>
          <w:sz w:val="32"/>
          <w:szCs w:val="32"/>
        </w:rPr>
        <w:t>专利质押贷款补贴。</w:t>
      </w:r>
      <w:r>
        <w:rPr>
          <w:rFonts w:ascii="仿宋_GB2312" w:eastAsia="仿宋_GB2312" w:hAnsi="Calibri" w:hint="eastAsia"/>
          <w:sz w:val="32"/>
          <w:szCs w:val="32"/>
        </w:rPr>
        <w:t>支持企业</w:t>
      </w:r>
      <w:r>
        <w:rPr>
          <w:rFonts w:ascii="仿宋_GB2312" w:eastAsia="仿宋_GB2312" w:hAnsi="Calibri" w:hint="eastAsia"/>
          <w:sz w:val="32"/>
          <w:szCs w:val="32"/>
        </w:rPr>
        <w:t>以专利质押贷款方式融资，给予企业贷款利息和专利评估费一次性</w:t>
      </w:r>
      <w:r>
        <w:rPr>
          <w:rFonts w:ascii="仿宋_GB2312" w:eastAsia="仿宋_GB2312" w:hAnsi="Calibri" w:hint="eastAsia"/>
          <w:sz w:val="32"/>
          <w:szCs w:val="32"/>
        </w:rPr>
        <w:t>50%</w:t>
      </w:r>
      <w:r>
        <w:rPr>
          <w:rFonts w:ascii="仿宋_GB2312" w:eastAsia="仿宋_GB2312" w:hAnsi="Calibri" w:hint="eastAsia"/>
          <w:sz w:val="32"/>
          <w:szCs w:val="32"/>
        </w:rPr>
        <w:t>补贴，享受贴息的贷款额度不超过</w:t>
      </w:r>
      <w:r>
        <w:rPr>
          <w:rFonts w:ascii="仿宋_GB2312" w:eastAsia="仿宋_GB2312" w:hAnsi="Calibri" w:hint="eastAsia"/>
          <w:sz w:val="32"/>
          <w:szCs w:val="32"/>
        </w:rPr>
        <w:t>500</w:t>
      </w:r>
      <w:r>
        <w:rPr>
          <w:rFonts w:ascii="仿宋_GB2312" w:eastAsia="仿宋_GB2312" w:hAnsi="Calibri" w:hint="eastAsia"/>
          <w:sz w:val="32"/>
          <w:szCs w:val="32"/>
        </w:rPr>
        <w:t>万元。</w:t>
      </w:r>
    </w:p>
    <w:p w:rsidR="007C4EE2" w:rsidRDefault="003A1E37">
      <w:pPr>
        <w:widowControl/>
        <w:spacing w:line="360" w:lineRule="auto"/>
        <w:ind w:firstLineChars="200" w:firstLine="643"/>
        <w:jc w:val="left"/>
        <w:rPr>
          <w:rFonts w:ascii="楷体_GB2312" w:eastAsia="楷体_GB2312" w:hAnsi="黑体"/>
          <w:b/>
          <w:sz w:val="32"/>
          <w:szCs w:val="32"/>
        </w:rPr>
      </w:pPr>
      <w:r>
        <w:rPr>
          <w:rFonts w:ascii="楷体_GB2312" w:eastAsia="楷体_GB2312" w:hAnsi="宋体" w:cs="宋体" w:hint="eastAsia"/>
          <w:b/>
          <w:kern w:val="0"/>
          <w:sz w:val="32"/>
          <w:szCs w:val="32"/>
        </w:rPr>
        <w:t>（二）科技创新奖补</w:t>
      </w:r>
    </w:p>
    <w:p w:rsidR="007C4EE2" w:rsidRDefault="003A1E37">
      <w:pPr>
        <w:spacing w:line="360" w:lineRule="auto"/>
        <w:ind w:firstLineChars="200" w:firstLine="640"/>
        <w:rPr>
          <w:rFonts w:ascii="仿宋_GB2312" w:eastAsia="仿宋_GB2312" w:hAnsi="仿宋"/>
          <w:b/>
          <w:sz w:val="32"/>
          <w:szCs w:val="32"/>
        </w:rPr>
      </w:pPr>
      <w:r>
        <w:rPr>
          <w:rFonts w:ascii="仿宋_GB2312" w:eastAsia="仿宋_GB2312" w:hAnsi="仿宋" w:hint="eastAsia"/>
          <w:color w:val="000000" w:themeColor="text1"/>
          <w:sz w:val="32"/>
          <w:szCs w:val="32"/>
        </w:rPr>
        <w:t>6</w:t>
      </w:r>
      <w:r>
        <w:rPr>
          <w:rFonts w:ascii="仿宋_GB2312" w:eastAsia="仿宋_GB2312" w:hAnsi="仿宋" w:hint="eastAsia"/>
          <w:color w:val="000000" w:themeColor="text1"/>
          <w:sz w:val="32"/>
          <w:szCs w:val="32"/>
        </w:rPr>
        <w:t>.</w:t>
      </w:r>
      <w:r>
        <w:rPr>
          <w:rFonts w:ascii="仿宋_GB2312" w:eastAsia="仿宋_GB2312" w:hAnsi="仿宋" w:hint="eastAsia"/>
          <w:sz w:val="32"/>
          <w:szCs w:val="32"/>
        </w:rPr>
        <w:t>鼓励科技型中小企业与高等院校、科研院所</w:t>
      </w:r>
      <w:r>
        <w:rPr>
          <w:rFonts w:ascii="仿宋_GB2312" w:eastAsia="仿宋_GB2312" w:hAnsi="Times New Roman" w:hint="eastAsia"/>
          <w:color w:val="000000"/>
          <w:kern w:val="0"/>
          <w:sz w:val="32"/>
          <w:szCs w:val="32"/>
        </w:rPr>
        <w:t>共建研发平台或共同开发新技术、新产品。按企业实际投入费用的</w:t>
      </w:r>
      <w:r>
        <w:rPr>
          <w:rFonts w:ascii="仿宋_GB2312" w:eastAsia="仿宋_GB2312" w:hAnsi="Times New Roman" w:hint="eastAsia"/>
          <w:color w:val="000000"/>
          <w:kern w:val="0"/>
          <w:sz w:val="32"/>
          <w:szCs w:val="32"/>
        </w:rPr>
        <w:t>50%</w:t>
      </w:r>
      <w:r>
        <w:rPr>
          <w:rFonts w:ascii="仿宋_GB2312" w:eastAsia="仿宋_GB2312" w:hAnsi="Times New Roman" w:hint="eastAsia"/>
          <w:color w:val="000000"/>
          <w:kern w:val="0"/>
          <w:sz w:val="32"/>
          <w:szCs w:val="32"/>
        </w:rPr>
        <w:t>给予补助，最高不超过</w:t>
      </w:r>
      <w:r>
        <w:rPr>
          <w:rFonts w:ascii="仿宋_GB2312" w:eastAsia="仿宋_GB2312" w:hAnsi="Times New Roman" w:hint="eastAsia"/>
          <w:color w:val="000000"/>
          <w:kern w:val="0"/>
          <w:sz w:val="32"/>
          <w:szCs w:val="32"/>
        </w:rPr>
        <w:t>20</w:t>
      </w:r>
      <w:r>
        <w:rPr>
          <w:rFonts w:ascii="仿宋_GB2312" w:eastAsia="仿宋_GB2312" w:hAnsi="Times New Roman" w:hint="eastAsia"/>
          <w:color w:val="000000"/>
          <w:kern w:val="0"/>
          <w:sz w:val="32"/>
          <w:szCs w:val="32"/>
        </w:rPr>
        <w:t>万元。</w:t>
      </w:r>
    </w:p>
    <w:p w:rsidR="007C4EE2" w:rsidRDefault="003A1E37">
      <w:pPr>
        <w:spacing w:line="360" w:lineRule="auto"/>
        <w:ind w:firstLineChars="200" w:firstLine="640"/>
        <w:rPr>
          <w:rFonts w:ascii="仿宋_GB2312" w:eastAsia="仿宋_GB2312" w:hAnsi="仿宋"/>
          <w:b/>
          <w:sz w:val="32"/>
          <w:szCs w:val="32"/>
        </w:rPr>
      </w:pPr>
      <w:r>
        <w:rPr>
          <w:rFonts w:ascii="仿宋_GB2312" w:eastAsia="仿宋_GB2312" w:hAnsi="仿宋" w:hint="eastAsia"/>
          <w:sz w:val="32"/>
          <w:szCs w:val="32"/>
        </w:rPr>
        <w:t>7</w:t>
      </w:r>
      <w:r>
        <w:rPr>
          <w:rFonts w:ascii="仿宋_GB2312" w:eastAsia="仿宋_GB2312" w:hAnsi="仿宋" w:hint="eastAsia"/>
          <w:sz w:val="32"/>
          <w:szCs w:val="32"/>
        </w:rPr>
        <w:t>.</w:t>
      </w:r>
      <w:r>
        <w:rPr>
          <w:rFonts w:ascii="仿宋_GB2312" w:eastAsia="仿宋_GB2312" w:hAnsi="仿宋" w:hint="eastAsia"/>
          <w:sz w:val="32"/>
          <w:szCs w:val="32"/>
        </w:rPr>
        <w:t>对科技型中小企业在全国技术合同网上登记完成的技术合同交易，按年度累计交易总额的</w:t>
      </w:r>
      <w:r>
        <w:rPr>
          <w:rFonts w:ascii="仿宋_GB2312" w:eastAsia="仿宋_GB2312" w:hAnsi="仿宋" w:hint="eastAsia"/>
          <w:sz w:val="32"/>
          <w:szCs w:val="32"/>
        </w:rPr>
        <w:t>1%</w:t>
      </w:r>
      <w:r>
        <w:rPr>
          <w:rFonts w:ascii="仿宋_GB2312" w:eastAsia="仿宋_GB2312" w:hAnsi="仿宋" w:hint="eastAsia"/>
          <w:sz w:val="32"/>
          <w:szCs w:val="32"/>
        </w:rPr>
        <w:t>给予企业奖励，每家企业奖励金额最高不超过</w:t>
      </w:r>
      <w:r>
        <w:rPr>
          <w:rFonts w:ascii="仿宋_GB2312" w:eastAsia="仿宋_GB2312" w:hAnsi="仿宋" w:hint="eastAsia"/>
          <w:sz w:val="32"/>
          <w:szCs w:val="32"/>
        </w:rPr>
        <w:t>20</w:t>
      </w:r>
      <w:r>
        <w:rPr>
          <w:rFonts w:ascii="仿宋_GB2312" w:eastAsia="仿宋_GB2312" w:hAnsi="仿宋" w:hint="eastAsia"/>
          <w:sz w:val="32"/>
          <w:szCs w:val="32"/>
        </w:rPr>
        <w:t>万元。</w:t>
      </w:r>
    </w:p>
    <w:p w:rsidR="007C4EE2" w:rsidRDefault="003A1E3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8</w:t>
      </w:r>
      <w:r>
        <w:rPr>
          <w:rFonts w:ascii="仿宋_GB2312" w:eastAsia="仿宋_GB2312" w:hAnsi="Calibri" w:hint="eastAsia"/>
          <w:sz w:val="32"/>
          <w:szCs w:val="32"/>
        </w:rPr>
        <w:t>.</w:t>
      </w:r>
      <w:r>
        <w:rPr>
          <w:rFonts w:ascii="仿宋_GB2312" w:eastAsia="仿宋_GB2312" w:hAnsi="Calibri" w:hint="eastAsia"/>
          <w:sz w:val="32"/>
          <w:szCs w:val="32"/>
        </w:rPr>
        <w:t>国家高新技术企业奖励。对当年新认定和新落户的国家高新技术企业，给予一次性</w:t>
      </w:r>
      <w:r>
        <w:rPr>
          <w:rFonts w:ascii="仿宋_GB2312" w:eastAsia="仿宋_GB2312" w:hAnsi="Calibri" w:hint="eastAsia"/>
          <w:sz w:val="32"/>
          <w:szCs w:val="32"/>
        </w:rPr>
        <w:t>20</w:t>
      </w:r>
      <w:r>
        <w:rPr>
          <w:rFonts w:ascii="仿宋_GB2312" w:eastAsia="仿宋_GB2312" w:hAnsi="Calibri" w:hint="eastAsia"/>
          <w:sz w:val="32"/>
          <w:szCs w:val="32"/>
        </w:rPr>
        <w:t>万元奖励，</w:t>
      </w:r>
      <w:r>
        <w:rPr>
          <w:rFonts w:ascii="仿宋_GB2312" w:eastAsia="仿宋_GB2312" w:hAnsi="Calibri" w:hint="eastAsia"/>
          <w:bCs/>
          <w:sz w:val="32"/>
          <w:szCs w:val="32"/>
        </w:rPr>
        <w:t>重新认定的国家高新技术企业给予一次性</w:t>
      </w:r>
      <w:r>
        <w:rPr>
          <w:rFonts w:ascii="仿宋_GB2312" w:eastAsia="仿宋_GB2312" w:hAnsi="Calibri" w:hint="eastAsia"/>
          <w:bCs/>
          <w:sz w:val="32"/>
          <w:szCs w:val="32"/>
        </w:rPr>
        <w:t>10</w:t>
      </w:r>
      <w:r>
        <w:rPr>
          <w:rFonts w:ascii="仿宋_GB2312" w:eastAsia="仿宋_GB2312" w:hAnsi="Calibri" w:hint="eastAsia"/>
          <w:bCs/>
          <w:sz w:val="32"/>
          <w:szCs w:val="32"/>
        </w:rPr>
        <w:t>万元奖励</w:t>
      </w:r>
      <w:r>
        <w:rPr>
          <w:rFonts w:ascii="仿宋_GB2312" w:eastAsia="仿宋_GB2312" w:hAnsi="Calibri" w:hint="eastAsia"/>
          <w:b/>
          <w:bCs/>
          <w:sz w:val="32"/>
          <w:szCs w:val="32"/>
        </w:rPr>
        <w:t>。</w:t>
      </w:r>
      <w:r>
        <w:rPr>
          <w:rFonts w:ascii="仿宋_GB2312" w:eastAsia="仿宋_GB2312" w:hAnsi="Calibri" w:hint="eastAsia"/>
          <w:sz w:val="32"/>
          <w:szCs w:val="32"/>
        </w:rPr>
        <w:t>对国家高新技术企业当年主营业务收入首次达到</w:t>
      </w:r>
      <w:r>
        <w:rPr>
          <w:rFonts w:ascii="仿宋_GB2312" w:eastAsia="仿宋_GB2312" w:hAnsi="Calibri" w:hint="eastAsia"/>
          <w:sz w:val="32"/>
          <w:szCs w:val="32"/>
        </w:rPr>
        <w:t>5000</w:t>
      </w:r>
      <w:r>
        <w:rPr>
          <w:rFonts w:ascii="仿宋_GB2312" w:eastAsia="仿宋_GB2312" w:hAnsi="Calibri" w:hint="eastAsia"/>
          <w:sz w:val="32"/>
          <w:szCs w:val="32"/>
        </w:rPr>
        <w:t>万元，且增幅不低于全区平均增幅，给予管理团队一次性</w:t>
      </w:r>
      <w:r>
        <w:rPr>
          <w:rFonts w:ascii="仿宋_GB2312" w:eastAsia="仿宋_GB2312" w:hAnsi="Calibri" w:hint="eastAsia"/>
          <w:sz w:val="32"/>
          <w:szCs w:val="32"/>
        </w:rPr>
        <w:t>10</w:t>
      </w:r>
      <w:r>
        <w:rPr>
          <w:rFonts w:ascii="仿宋_GB2312" w:eastAsia="仿宋_GB2312" w:hAnsi="Calibri" w:hint="eastAsia"/>
          <w:sz w:val="32"/>
          <w:szCs w:val="32"/>
        </w:rPr>
        <w:t>万元奖励。</w:t>
      </w:r>
    </w:p>
    <w:p w:rsidR="007C4EE2" w:rsidRDefault="003A1E3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9</w:t>
      </w:r>
      <w:r>
        <w:rPr>
          <w:rFonts w:ascii="仿宋_GB2312" w:eastAsia="仿宋_GB2312" w:hAnsi="Calibri" w:hint="eastAsia"/>
          <w:sz w:val="32"/>
          <w:szCs w:val="32"/>
        </w:rPr>
        <w:t>.</w:t>
      </w:r>
      <w:r>
        <w:rPr>
          <w:rFonts w:ascii="仿宋_GB2312" w:eastAsia="仿宋_GB2312" w:hAnsi="Calibri" w:hint="eastAsia"/>
          <w:sz w:val="32"/>
          <w:szCs w:val="32"/>
        </w:rPr>
        <w:t>租赁合肥经济技术开发区内场地的国家级高新技术企业，在高企有效期内，年缴纳税收达到</w:t>
      </w:r>
      <w:r>
        <w:rPr>
          <w:rFonts w:ascii="仿宋_GB2312" w:eastAsia="仿宋_GB2312" w:hAnsi="Calibri" w:hint="eastAsia"/>
          <w:sz w:val="32"/>
          <w:szCs w:val="32"/>
        </w:rPr>
        <w:t>200</w:t>
      </w:r>
      <w:r>
        <w:rPr>
          <w:rFonts w:ascii="仿宋_GB2312" w:eastAsia="仿宋_GB2312" w:hAnsi="Calibri" w:hint="eastAsia"/>
          <w:sz w:val="32"/>
          <w:szCs w:val="32"/>
        </w:rPr>
        <w:t>元</w:t>
      </w:r>
      <w:r>
        <w:rPr>
          <w:rFonts w:ascii="仿宋_GB2312" w:eastAsia="仿宋_GB2312" w:hAnsi="Calibri" w:hint="eastAsia"/>
          <w:sz w:val="32"/>
          <w:szCs w:val="32"/>
        </w:rPr>
        <w:t>/</w:t>
      </w:r>
      <w:r>
        <w:rPr>
          <w:rFonts w:ascii="仿宋_GB2312" w:eastAsia="仿宋_GB2312" w:hAnsi="Calibri" w:hint="eastAsia"/>
          <w:sz w:val="32"/>
          <w:szCs w:val="32"/>
        </w:rPr>
        <w:t>平方米</w:t>
      </w:r>
      <w:r>
        <w:rPr>
          <w:rFonts w:ascii="仿宋_GB2312" w:eastAsia="仿宋_GB2312" w:hAnsi="Calibri" w:hint="eastAsia"/>
          <w:sz w:val="32"/>
          <w:szCs w:val="32"/>
        </w:rPr>
        <w:t>/</w:t>
      </w:r>
      <w:r>
        <w:rPr>
          <w:rFonts w:ascii="仿宋_GB2312" w:eastAsia="仿宋_GB2312" w:hAnsi="Calibri" w:hint="eastAsia"/>
          <w:sz w:val="32"/>
          <w:szCs w:val="32"/>
        </w:rPr>
        <w:t>年，年纳税额增长率比上年度增加不低于</w:t>
      </w:r>
      <w:r>
        <w:rPr>
          <w:rFonts w:ascii="仿宋_GB2312" w:eastAsia="仿宋_GB2312" w:hAnsi="Calibri" w:hint="eastAsia"/>
          <w:sz w:val="32"/>
          <w:szCs w:val="32"/>
        </w:rPr>
        <w:t>15%</w:t>
      </w:r>
      <w:r>
        <w:rPr>
          <w:rFonts w:ascii="仿宋_GB2312" w:eastAsia="仿宋_GB2312" w:hAnsi="Calibri" w:hint="eastAsia"/>
          <w:sz w:val="32"/>
          <w:szCs w:val="32"/>
        </w:rPr>
        <w:t>，按照</w:t>
      </w:r>
      <w:r>
        <w:rPr>
          <w:rFonts w:ascii="仿宋_GB2312" w:eastAsia="仿宋_GB2312" w:hAnsi="Calibri" w:hint="eastAsia"/>
          <w:sz w:val="32"/>
          <w:szCs w:val="32"/>
        </w:rPr>
        <w:t>20</w:t>
      </w:r>
      <w:r>
        <w:rPr>
          <w:rFonts w:ascii="仿宋_GB2312" w:eastAsia="仿宋_GB2312" w:hAnsi="Calibri" w:hint="eastAsia"/>
          <w:sz w:val="32"/>
          <w:szCs w:val="32"/>
        </w:rPr>
        <w:t>元</w:t>
      </w:r>
      <w:r>
        <w:rPr>
          <w:rFonts w:ascii="仿宋_GB2312" w:eastAsia="仿宋_GB2312" w:hAnsi="Calibri" w:hint="eastAsia"/>
          <w:sz w:val="32"/>
          <w:szCs w:val="32"/>
        </w:rPr>
        <w:t>/</w:t>
      </w:r>
      <w:r>
        <w:rPr>
          <w:rFonts w:ascii="仿宋_GB2312" w:eastAsia="仿宋_GB2312" w:hAnsi="Calibri" w:hint="eastAsia"/>
          <w:sz w:val="32"/>
          <w:szCs w:val="32"/>
        </w:rPr>
        <w:t>平方米</w:t>
      </w:r>
      <w:r>
        <w:rPr>
          <w:rFonts w:ascii="仿宋_GB2312" w:eastAsia="仿宋_GB2312" w:hAnsi="Calibri" w:hint="eastAsia"/>
          <w:sz w:val="32"/>
          <w:szCs w:val="32"/>
        </w:rPr>
        <w:t>/</w:t>
      </w:r>
      <w:r>
        <w:rPr>
          <w:rFonts w:ascii="仿宋_GB2312" w:eastAsia="仿宋_GB2312" w:hAnsi="Calibri" w:hint="eastAsia"/>
          <w:sz w:val="32"/>
          <w:szCs w:val="32"/>
        </w:rPr>
        <w:t>月（不超过企业租赁价格）给予房租补助，补助面积不超过</w:t>
      </w:r>
      <w:r>
        <w:rPr>
          <w:rFonts w:ascii="仿宋_GB2312" w:eastAsia="仿宋_GB2312" w:hAnsi="Calibri" w:hint="eastAsia"/>
          <w:sz w:val="32"/>
          <w:szCs w:val="32"/>
        </w:rPr>
        <w:t>800</w:t>
      </w:r>
      <w:r>
        <w:rPr>
          <w:rFonts w:ascii="仿宋_GB2312" w:eastAsia="仿宋_GB2312" w:hAnsi="Calibri" w:hint="eastAsia"/>
          <w:sz w:val="32"/>
          <w:szCs w:val="32"/>
        </w:rPr>
        <w:t>平方米。（本政策与一事一议房租减免政策不同时享受）</w:t>
      </w:r>
    </w:p>
    <w:p w:rsidR="007C4EE2" w:rsidRDefault="003A1E37">
      <w:pPr>
        <w:spacing w:line="360" w:lineRule="auto"/>
        <w:ind w:firstLineChars="200" w:firstLine="640"/>
        <w:rPr>
          <w:rFonts w:ascii="仿宋_GB2312" w:eastAsia="仿宋_GB2312" w:hAnsi="Calibri"/>
          <w:b/>
          <w:sz w:val="32"/>
          <w:szCs w:val="32"/>
          <w:u w:val="single"/>
        </w:rPr>
      </w:pPr>
      <w:r>
        <w:rPr>
          <w:rFonts w:ascii="仿宋_GB2312" w:eastAsia="仿宋_GB2312" w:hAnsi="Calibri" w:hint="eastAsia"/>
          <w:sz w:val="32"/>
          <w:szCs w:val="32"/>
        </w:rPr>
        <w:t>10</w:t>
      </w:r>
      <w:r>
        <w:rPr>
          <w:rFonts w:ascii="仿宋_GB2312" w:eastAsia="仿宋_GB2312" w:hAnsi="Calibri" w:hint="eastAsia"/>
          <w:sz w:val="32"/>
          <w:szCs w:val="32"/>
        </w:rPr>
        <w:t>.</w:t>
      </w:r>
      <w:r>
        <w:rPr>
          <w:rFonts w:ascii="仿宋_GB2312" w:eastAsia="仿宋_GB2312" w:hAnsi="Calibri" w:hint="eastAsia"/>
          <w:sz w:val="32"/>
          <w:szCs w:val="32"/>
        </w:rPr>
        <w:t>对首次认定的省级创新型（试点）企业、市级创新</w:t>
      </w:r>
      <w:r>
        <w:rPr>
          <w:rFonts w:ascii="仿宋_GB2312" w:eastAsia="仿宋_GB2312" w:hAnsi="Calibri" w:hint="eastAsia"/>
          <w:sz w:val="32"/>
          <w:szCs w:val="32"/>
        </w:rPr>
        <w:lastRenderedPageBreak/>
        <w:t>型企业、市级高新技术培育企业，给予一次性</w:t>
      </w:r>
      <w:r>
        <w:rPr>
          <w:rFonts w:ascii="仿宋_GB2312" w:eastAsia="仿宋_GB2312" w:hAnsi="Calibri" w:hint="eastAsia"/>
          <w:sz w:val="32"/>
          <w:szCs w:val="32"/>
        </w:rPr>
        <w:t>10</w:t>
      </w:r>
      <w:r>
        <w:rPr>
          <w:rFonts w:ascii="仿宋_GB2312" w:eastAsia="仿宋_GB2312" w:hAnsi="Calibri" w:hint="eastAsia"/>
          <w:sz w:val="32"/>
          <w:szCs w:val="32"/>
        </w:rPr>
        <w:t>万元奖励。</w:t>
      </w:r>
    </w:p>
    <w:p w:rsidR="007C4EE2" w:rsidRDefault="003A1E37">
      <w:pPr>
        <w:spacing w:line="360" w:lineRule="auto"/>
        <w:ind w:firstLineChars="200" w:firstLine="640"/>
        <w:rPr>
          <w:rFonts w:ascii="仿宋_GB2312" w:eastAsia="仿宋_GB2312" w:hAnsi="Calibri"/>
          <w:b/>
          <w:sz w:val="32"/>
          <w:szCs w:val="32"/>
          <w:u w:val="single"/>
        </w:rPr>
      </w:pPr>
      <w:r>
        <w:rPr>
          <w:rFonts w:ascii="仿宋_GB2312" w:eastAsia="仿宋_GB2312" w:hAnsi="Calibri" w:hint="eastAsia"/>
          <w:sz w:val="32"/>
          <w:szCs w:val="32"/>
        </w:rPr>
        <w:t>11</w:t>
      </w:r>
      <w:r>
        <w:rPr>
          <w:rFonts w:ascii="仿宋_GB2312" w:eastAsia="仿宋_GB2312" w:hAnsi="Calibri" w:hint="eastAsia"/>
          <w:sz w:val="32"/>
          <w:szCs w:val="32"/>
        </w:rPr>
        <w:t>.</w:t>
      </w:r>
      <w:r>
        <w:rPr>
          <w:rFonts w:ascii="仿宋_GB2312" w:eastAsia="仿宋_GB2312" w:hAnsi="仿宋_GB2312" w:cs="仿宋_GB2312" w:hint="eastAsia"/>
          <w:sz w:val="32"/>
          <w:szCs w:val="32"/>
        </w:rPr>
        <w:t>研发仪器</w:t>
      </w:r>
      <w:r>
        <w:rPr>
          <w:rFonts w:ascii="仿宋_GB2312" w:eastAsia="仿宋_GB2312" w:hAnsi="仿宋_GB2312" w:cs="仿宋_GB2312" w:hint="eastAsia"/>
          <w:sz w:val="32"/>
          <w:szCs w:val="32"/>
        </w:rPr>
        <w:t>设备购置补助。</w:t>
      </w:r>
      <w:r>
        <w:rPr>
          <w:rFonts w:ascii="仿宋_GB2312" w:eastAsia="仿宋_GB2312" w:hAnsi="Calibri" w:hint="eastAsia"/>
          <w:sz w:val="32"/>
          <w:szCs w:val="32"/>
        </w:rPr>
        <w:t>对年</w:t>
      </w:r>
      <w:r>
        <w:rPr>
          <w:rFonts w:ascii="仿宋_GB2312" w:eastAsia="仿宋_GB2312" w:hAnsi="Calibri" w:hint="eastAsia"/>
          <w:sz w:val="32"/>
          <w:szCs w:val="32"/>
        </w:rPr>
        <w:t>销售收入达</w:t>
      </w:r>
      <w:r>
        <w:rPr>
          <w:rFonts w:ascii="仿宋_GB2312" w:eastAsia="仿宋_GB2312" w:hAnsi="Calibri" w:hint="eastAsia"/>
          <w:sz w:val="32"/>
          <w:szCs w:val="32"/>
        </w:rPr>
        <w:t>500</w:t>
      </w:r>
      <w:r>
        <w:rPr>
          <w:rFonts w:ascii="仿宋_GB2312" w:eastAsia="仿宋_GB2312" w:hAnsi="Calibri" w:hint="eastAsia"/>
          <w:sz w:val="32"/>
          <w:szCs w:val="32"/>
        </w:rPr>
        <w:t>万元及以上企业、科技企业孵化器在孵企业、新型研发机构等购置用于研发的关键仪器设备（原值</w:t>
      </w:r>
      <w:r>
        <w:rPr>
          <w:rFonts w:ascii="仿宋_GB2312" w:eastAsia="仿宋_GB2312" w:hAnsi="Calibri" w:hint="eastAsia"/>
          <w:sz w:val="32"/>
          <w:szCs w:val="32"/>
        </w:rPr>
        <w:t>10</w:t>
      </w:r>
      <w:r>
        <w:rPr>
          <w:rFonts w:ascii="仿宋_GB2312" w:eastAsia="仿宋_GB2312" w:hAnsi="Calibri" w:hint="eastAsia"/>
          <w:sz w:val="32"/>
          <w:szCs w:val="32"/>
        </w:rPr>
        <w:t>万元以上），按其年度实际支出额的</w:t>
      </w:r>
      <w:r>
        <w:rPr>
          <w:rFonts w:ascii="仿宋_GB2312" w:eastAsia="仿宋_GB2312" w:hAnsi="Calibri" w:hint="eastAsia"/>
          <w:sz w:val="32"/>
          <w:szCs w:val="32"/>
        </w:rPr>
        <w:t>15%</w:t>
      </w:r>
      <w:r>
        <w:rPr>
          <w:rFonts w:ascii="仿宋_GB2312" w:eastAsia="仿宋_GB2312" w:hAnsi="Calibri" w:hint="eastAsia"/>
          <w:sz w:val="32"/>
          <w:szCs w:val="32"/>
        </w:rPr>
        <w:t>予以补助，单台仪器设备补助不超过</w:t>
      </w:r>
      <w:r>
        <w:rPr>
          <w:rFonts w:ascii="仿宋_GB2312" w:eastAsia="仿宋_GB2312" w:hAnsi="Calibri" w:hint="eastAsia"/>
          <w:sz w:val="32"/>
          <w:szCs w:val="32"/>
        </w:rPr>
        <w:t>200</w:t>
      </w:r>
      <w:r>
        <w:rPr>
          <w:rFonts w:ascii="仿宋_GB2312" w:eastAsia="仿宋_GB2312" w:hAnsi="Calibri" w:hint="eastAsia"/>
          <w:sz w:val="32"/>
          <w:szCs w:val="32"/>
        </w:rPr>
        <w:t>万元，单个企业补助不超过</w:t>
      </w:r>
      <w:r>
        <w:rPr>
          <w:rFonts w:ascii="仿宋_GB2312" w:eastAsia="仿宋_GB2312" w:hAnsi="Calibri" w:hint="eastAsia"/>
          <w:sz w:val="32"/>
          <w:szCs w:val="32"/>
        </w:rPr>
        <w:t>500</w:t>
      </w:r>
      <w:r>
        <w:rPr>
          <w:rFonts w:ascii="仿宋_GB2312" w:eastAsia="仿宋_GB2312" w:hAnsi="Calibri" w:hint="eastAsia"/>
          <w:sz w:val="32"/>
          <w:szCs w:val="32"/>
        </w:rPr>
        <w:t>万元。</w:t>
      </w:r>
    </w:p>
    <w:p w:rsidR="007C4EE2" w:rsidRDefault="003A1E3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1</w:t>
      </w:r>
      <w:r>
        <w:rPr>
          <w:rFonts w:ascii="仿宋_GB2312" w:eastAsia="仿宋_GB2312" w:hAnsi="Calibri" w:hint="eastAsia"/>
          <w:sz w:val="32"/>
          <w:szCs w:val="32"/>
        </w:rPr>
        <w:t>2</w:t>
      </w:r>
      <w:r>
        <w:rPr>
          <w:rFonts w:ascii="仿宋_GB2312" w:eastAsia="仿宋_GB2312" w:hAnsi="Calibri" w:hint="eastAsia"/>
          <w:sz w:val="32"/>
          <w:szCs w:val="32"/>
        </w:rPr>
        <w:t>.</w:t>
      </w:r>
      <w:r>
        <w:rPr>
          <w:rFonts w:ascii="仿宋_GB2312" w:eastAsia="仿宋_GB2312" w:hAnsi="Calibri" w:hint="eastAsia"/>
          <w:sz w:val="32"/>
          <w:szCs w:val="32"/>
        </w:rPr>
        <w:t>对获得国家科学技术进步特等奖和一等奖的企业奖励</w:t>
      </w:r>
      <w:r>
        <w:rPr>
          <w:rFonts w:ascii="仿宋_GB2312" w:eastAsia="仿宋_GB2312" w:hAnsi="Calibri" w:hint="eastAsia"/>
          <w:sz w:val="32"/>
          <w:szCs w:val="32"/>
        </w:rPr>
        <w:t>20</w:t>
      </w:r>
      <w:r>
        <w:rPr>
          <w:rFonts w:ascii="仿宋_GB2312" w:eastAsia="仿宋_GB2312" w:hAnsi="Calibri" w:hint="eastAsia"/>
          <w:sz w:val="32"/>
          <w:szCs w:val="32"/>
        </w:rPr>
        <w:t>万元；省科学技术进步特等奖和一等奖的企业奖励</w:t>
      </w:r>
      <w:r>
        <w:rPr>
          <w:rFonts w:ascii="仿宋_GB2312" w:eastAsia="仿宋_GB2312" w:hAnsi="Calibri" w:hint="eastAsia"/>
          <w:sz w:val="32"/>
          <w:szCs w:val="32"/>
        </w:rPr>
        <w:t>10</w:t>
      </w:r>
      <w:r>
        <w:rPr>
          <w:rFonts w:ascii="仿宋_GB2312" w:eastAsia="仿宋_GB2312" w:hAnsi="Calibri" w:hint="eastAsia"/>
          <w:sz w:val="32"/>
          <w:szCs w:val="32"/>
        </w:rPr>
        <w:t>万元；对获得省科学技术进步二等奖的企业奖励</w:t>
      </w:r>
      <w:r>
        <w:rPr>
          <w:rFonts w:ascii="仿宋_GB2312" w:eastAsia="仿宋_GB2312" w:hAnsi="Calibri" w:hint="eastAsia"/>
          <w:sz w:val="32"/>
          <w:szCs w:val="32"/>
        </w:rPr>
        <w:t>5</w:t>
      </w:r>
      <w:r>
        <w:rPr>
          <w:rFonts w:ascii="仿宋_GB2312" w:eastAsia="仿宋_GB2312" w:hAnsi="Calibri" w:hint="eastAsia"/>
          <w:sz w:val="32"/>
          <w:szCs w:val="32"/>
        </w:rPr>
        <w:t>万元。</w:t>
      </w:r>
    </w:p>
    <w:p w:rsidR="007C4EE2" w:rsidRDefault="003A1E3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1</w:t>
      </w:r>
      <w:r>
        <w:rPr>
          <w:rFonts w:ascii="仿宋_GB2312" w:eastAsia="仿宋_GB2312" w:hAnsi="Calibri" w:hint="eastAsia"/>
          <w:sz w:val="32"/>
          <w:szCs w:val="32"/>
        </w:rPr>
        <w:t>3</w:t>
      </w:r>
      <w:r>
        <w:rPr>
          <w:rFonts w:ascii="仿宋_GB2312" w:eastAsia="仿宋_GB2312" w:hAnsi="Calibri" w:hint="eastAsia"/>
          <w:sz w:val="32"/>
          <w:szCs w:val="32"/>
        </w:rPr>
        <w:t>.</w:t>
      </w:r>
      <w:r>
        <w:rPr>
          <w:rFonts w:ascii="仿宋_GB2312" w:eastAsia="仿宋_GB2312" w:hAnsi="Calibri" w:hint="eastAsia"/>
          <w:sz w:val="32"/>
          <w:szCs w:val="32"/>
        </w:rPr>
        <w:t>对新认定的国际联合研究中心给予一次性</w:t>
      </w:r>
      <w:r>
        <w:rPr>
          <w:rFonts w:ascii="仿宋_GB2312" w:eastAsia="仿宋_GB2312" w:hAnsi="Calibri" w:hint="eastAsia"/>
          <w:sz w:val="32"/>
          <w:szCs w:val="32"/>
        </w:rPr>
        <w:t>20</w:t>
      </w:r>
      <w:r>
        <w:rPr>
          <w:rFonts w:ascii="仿宋_GB2312" w:eastAsia="仿宋_GB2312" w:hAnsi="Calibri" w:hint="eastAsia"/>
          <w:sz w:val="32"/>
          <w:szCs w:val="32"/>
        </w:rPr>
        <w:t>万元奖励；对新认定的省级工程技术研究中心、省级实验室、省级技术创新中心给予一次性</w:t>
      </w:r>
      <w:r>
        <w:rPr>
          <w:rFonts w:ascii="仿宋_GB2312" w:eastAsia="仿宋_GB2312" w:hAnsi="Calibri" w:hint="eastAsia"/>
          <w:sz w:val="32"/>
          <w:szCs w:val="32"/>
        </w:rPr>
        <w:t>20</w:t>
      </w:r>
      <w:r>
        <w:rPr>
          <w:rFonts w:ascii="仿宋_GB2312" w:eastAsia="仿宋_GB2312" w:hAnsi="Calibri" w:hint="eastAsia"/>
          <w:sz w:val="32"/>
          <w:szCs w:val="32"/>
        </w:rPr>
        <w:t>万元奖励；对新认定的市级工程技术研究中心、市级培育实验室、市级培育技术创新中心给予一次性</w:t>
      </w:r>
      <w:r>
        <w:rPr>
          <w:rFonts w:ascii="仿宋_GB2312" w:eastAsia="仿宋_GB2312" w:hAnsi="Calibri" w:hint="eastAsia"/>
          <w:sz w:val="32"/>
          <w:szCs w:val="32"/>
        </w:rPr>
        <w:t>10</w:t>
      </w:r>
      <w:r>
        <w:rPr>
          <w:rFonts w:ascii="仿宋_GB2312" w:eastAsia="仿宋_GB2312" w:hAnsi="Calibri" w:hint="eastAsia"/>
          <w:sz w:val="32"/>
          <w:szCs w:val="32"/>
        </w:rPr>
        <w:t>万元奖励。</w:t>
      </w:r>
    </w:p>
    <w:p w:rsidR="007C4EE2" w:rsidRDefault="003A1E3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1</w:t>
      </w:r>
      <w:r>
        <w:rPr>
          <w:rFonts w:ascii="仿宋_GB2312" w:eastAsia="仿宋_GB2312" w:hAnsi="Calibri" w:hint="eastAsia"/>
          <w:sz w:val="32"/>
          <w:szCs w:val="32"/>
        </w:rPr>
        <w:t>4</w:t>
      </w:r>
      <w:r>
        <w:rPr>
          <w:rFonts w:ascii="仿宋_GB2312" w:eastAsia="仿宋_GB2312" w:hAnsi="Calibri" w:hint="eastAsia"/>
          <w:sz w:val="32"/>
          <w:szCs w:val="32"/>
        </w:rPr>
        <w:t>.</w:t>
      </w:r>
      <w:r>
        <w:rPr>
          <w:rFonts w:ascii="仿宋_GB2312" w:eastAsia="仿宋_GB2312" w:hAnsi="Calibri" w:hint="eastAsia"/>
          <w:sz w:val="32"/>
          <w:szCs w:val="32"/>
        </w:rPr>
        <w:t>对主持起草国家标准、行业标准、地方标准的企业，分别给予</w:t>
      </w:r>
      <w:r>
        <w:rPr>
          <w:rFonts w:ascii="仿宋_GB2312" w:eastAsia="仿宋_GB2312" w:hAnsi="Calibri" w:hint="eastAsia"/>
          <w:bCs/>
          <w:sz w:val="32"/>
          <w:szCs w:val="32"/>
        </w:rPr>
        <w:t>20</w:t>
      </w:r>
      <w:r>
        <w:rPr>
          <w:rFonts w:ascii="仿宋_GB2312" w:eastAsia="仿宋_GB2312" w:hAnsi="Calibri" w:hint="eastAsia"/>
          <w:bCs/>
          <w:sz w:val="32"/>
          <w:szCs w:val="32"/>
        </w:rPr>
        <w:t>万元、</w:t>
      </w:r>
      <w:r>
        <w:rPr>
          <w:rFonts w:ascii="仿宋_GB2312" w:eastAsia="仿宋_GB2312" w:hAnsi="Calibri" w:hint="eastAsia"/>
          <w:sz w:val="32"/>
          <w:szCs w:val="32"/>
        </w:rPr>
        <w:t>10</w:t>
      </w:r>
      <w:r>
        <w:rPr>
          <w:rFonts w:ascii="仿宋_GB2312" w:eastAsia="仿宋_GB2312" w:hAnsi="Calibri" w:hint="eastAsia"/>
          <w:sz w:val="32"/>
          <w:szCs w:val="32"/>
        </w:rPr>
        <w:t>万元、</w:t>
      </w:r>
      <w:r>
        <w:rPr>
          <w:rFonts w:ascii="仿宋_GB2312" w:eastAsia="仿宋_GB2312" w:hAnsi="Calibri" w:hint="eastAsia"/>
          <w:sz w:val="32"/>
          <w:szCs w:val="32"/>
        </w:rPr>
        <w:t>5</w:t>
      </w:r>
      <w:r>
        <w:rPr>
          <w:rFonts w:ascii="仿宋_GB2312" w:eastAsia="仿宋_GB2312" w:hAnsi="Calibri" w:hint="eastAsia"/>
          <w:sz w:val="32"/>
          <w:szCs w:val="32"/>
        </w:rPr>
        <w:t>万元的奖励。对参与起草国家标准、行业标准、地方标准（排名前三位）的企业，分别给予</w:t>
      </w:r>
      <w:r>
        <w:rPr>
          <w:rFonts w:ascii="仿宋_GB2312" w:eastAsia="仿宋_GB2312" w:hAnsi="Calibri" w:hint="eastAsia"/>
          <w:sz w:val="32"/>
          <w:szCs w:val="32"/>
        </w:rPr>
        <w:t>5</w:t>
      </w:r>
      <w:r>
        <w:rPr>
          <w:rFonts w:ascii="仿宋_GB2312" w:eastAsia="仿宋_GB2312" w:hAnsi="Calibri" w:hint="eastAsia"/>
          <w:sz w:val="32"/>
          <w:szCs w:val="32"/>
        </w:rPr>
        <w:t>万元、</w:t>
      </w:r>
      <w:r>
        <w:rPr>
          <w:rFonts w:ascii="仿宋_GB2312" w:eastAsia="仿宋_GB2312" w:hAnsi="Calibri" w:hint="eastAsia"/>
          <w:sz w:val="32"/>
          <w:szCs w:val="32"/>
        </w:rPr>
        <w:t>3</w:t>
      </w:r>
      <w:r>
        <w:rPr>
          <w:rFonts w:ascii="仿宋_GB2312" w:eastAsia="仿宋_GB2312" w:hAnsi="Calibri" w:hint="eastAsia"/>
          <w:sz w:val="32"/>
          <w:szCs w:val="32"/>
        </w:rPr>
        <w:t>万元、</w:t>
      </w:r>
      <w:r>
        <w:rPr>
          <w:rFonts w:ascii="仿宋_GB2312" w:eastAsia="仿宋_GB2312" w:hAnsi="Calibri" w:hint="eastAsia"/>
          <w:sz w:val="32"/>
          <w:szCs w:val="32"/>
        </w:rPr>
        <w:t>2</w:t>
      </w:r>
      <w:r>
        <w:rPr>
          <w:rFonts w:ascii="仿宋_GB2312" w:eastAsia="仿宋_GB2312" w:hAnsi="Calibri" w:hint="eastAsia"/>
          <w:sz w:val="32"/>
          <w:szCs w:val="32"/>
        </w:rPr>
        <w:t>万元的奖励。同一企业，该项奖励额度累计不超过</w:t>
      </w:r>
      <w:r>
        <w:rPr>
          <w:rFonts w:ascii="仿宋_GB2312" w:eastAsia="仿宋_GB2312" w:hAnsi="Calibri" w:hint="eastAsia"/>
          <w:sz w:val="32"/>
          <w:szCs w:val="32"/>
        </w:rPr>
        <w:t>100</w:t>
      </w:r>
      <w:r>
        <w:rPr>
          <w:rFonts w:ascii="仿宋_GB2312" w:eastAsia="仿宋_GB2312" w:hAnsi="Calibri" w:hint="eastAsia"/>
          <w:sz w:val="32"/>
          <w:szCs w:val="32"/>
        </w:rPr>
        <w:t>万元。</w:t>
      </w:r>
    </w:p>
    <w:p w:rsidR="007C4EE2" w:rsidRDefault="003A1E37">
      <w:pPr>
        <w:spacing w:line="360" w:lineRule="auto"/>
        <w:ind w:firstLineChars="200" w:firstLine="643"/>
        <w:rPr>
          <w:rFonts w:ascii="仿宋_GB2312" w:eastAsia="仿宋_GB2312" w:hAnsi="仿宋_GB2312" w:cs="仿宋_GB2312"/>
          <w:b/>
          <w:bCs/>
          <w:sz w:val="32"/>
          <w:szCs w:val="32"/>
        </w:rPr>
      </w:pPr>
      <w:r>
        <w:rPr>
          <w:rFonts w:ascii="仿宋_GB2312" w:eastAsia="仿宋_GB2312" w:hAnsi="Calibri" w:hint="eastAsia"/>
          <w:b/>
          <w:bCs/>
          <w:sz w:val="32"/>
          <w:szCs w:val="32"/>
        </w:rPr>
        <w:t>1</w:t>
      </w:r>
      <w:r>
        <w:rPr>
          <w:rFonts w:ascii="仿宋_GB2312" w:eastAsia="仿宋_GB2312" w:hAnsi="Calibri" w:hint="eastAsia"/>
          <w:b/>
          <w:bCs/>
          <w:sz w:val="32"/>
          <w:szCs w:val="32"/>
        </w:rPr>
        <w:t>5</w:t>
      </w:r>
      <w:r>
        <w:rPr>
          <w:rFonts w:ascii="仿宋_GB2312" w:eastAsia="仿宋_GB2312" w:hAnsi="Calibri" w:hint="eastAsia"/>
          <w:b/>
          <w:bCs/>
          <w:sz w:val="32"/>
          <w:szCs w:val="32"/>
        </w:rPr>
        <w:t>.</w:t>
      </w:r>
      <w:r>
        <w:rPr>
          <w:rFonts w:ascii="仿宋_GB2312" w:eastAsia="仿宋_GB2312" w:hAnsi="仿宋_GB2312" w:cs="仿宋_GB2312" w:hint="eastAsia"/>
          <w:b/>
          <w:bCs/>
          <w:sz w:val="32"/>
          <w:szCs w:val="32"/>
        </w:rPr>
        <w:t>知识产权奖励</w:t>
      </w:r>
    </w:p>
    <w:p w:rsidR="007C4EE2" w:rsidRDefault="003A1E37">
      <w:pPr>
        <w:spacing w:line="360" w:lineRule="auto"/>
        <w:ind w:firstLineChars="200" w:firstLine="643"/>
        <w:rPr>
          <w:rFonts w:ascii="仿宋_GB2312" w:eastAsia="仿宋_GB2312" w:hAnsi="Calibri"/>
          <w:sz w:val="32"/>
          <w:szCs w:val="32"/>
        </w:rPr>
      </w:pPr>
      <w:r>
        <w:rPr>
          <w:rFonts w:ascii="仿宋_GB2312" w:eastAsia="仿宋_GB2312" w:hAnsi="仿宋_GB2312" w:cs="仿宋_GB2312" w:hint="eastAsia"/>
          <w:b/>
          <w:bCs/>
          <w:sz w:val="32"/>
          <w:szCs w:val="32"/>
        </w:rPr>
        <w:t>知识产权定额奖励：</w:t>
      </w:r>
      <w:r>
        <w:rPr>
          <w:rFonts w:ascii="仿宋_GB2312" w:eastAsia="仿宋_GB2312" w:hAnsi="Calibri" w:hint="eastAsia"/>
          <w:sz w:val="32"/>
          <w:szCs w:val="32"/>
        </w:rPr>
        <w:t>区内企事业单位、个人获得的知识产权每件按以下标准予以奖励：国内发明专利进入实审阶段</w:t>
      </w:r>
      <w:r>
        <w:rPr>
          <w:rFonts w:ascii="仿宋_GB2312" w:eastAsia="仿宋_GB2312" w:hAnsi="Calibri" w:hint="eastAsia"/>
          <w:sz w:val="32"/>
          <w:szCs w:val="32"/>
        </w:rPr>
        <w:lastRenderedPageBreak/>
        <w:t>1000</w:t>
      </w:r>
      <w:r>
        <w:rPr>
          <w:rFonts w:ascii="仿宋_GB2312" w:eastAsia="仿宋_GB2312" w:hAnsi="Calibri" w:hint="eastAsia"/>
          <w:sz w:val="32"/>
          <w:szCs w:val="32"/>
        </w:rPr>
        <w:t>元、授权</w:t>
      </w:r>
      <w:r>
        <w:rPr>
          <w:rFonts w:ascii="仿宋_GB2312" w:eastAsia="仿宋_GB2312" w:hAnsi="Calibri" w:hint="eastAsia"/>
          <w:sz w:val="32"/>
          <w:szCs w:val="32"/>
        </w:rPr>
        <w:t>5000</w:t>
      </w:r>
      <w:r>
        <w:rPr>
          <w:rFonts w:ascii="仿宋_GB2312" w:eastAsia="仿宋_GB2312" w:hAnsi="Calibri" w:hint="eastAsia"/>
          <w:sz w:val="32"/>
          <w:szCs w:val="32"/>
        </w:rPr>
        <w:t>元。</w:t>
      </w:r>
    </w:p>
    <w:p w:rsidR="007C4EE2" w:rsidRDefault="003A1E37">
      <w:pPr>
        <w:spacing w:line="360" w:lineRule="auto"/>
        <w:ind w:firstLineChars="200" w:firstLine="640"/>
        <w:rPr>
          <w:rFonts w:ascii="仿宋_GB2312" w:eastAsia="仿宋_GB2312" w:hAnsi="Calibri"/>
          <w:b/>
          <w:sz w:val="32"/>
          <w:szCs w:val="32"/>
          <w:u w:val="single"/>
        </w:rPr>
      </w:pPr>
      <w:r>
        <w:rPr>
          <w:rFonts w:ascii="仿宋_GB2312" w:eastAsia="仿宋_GB2312" w:hAnsi="Calibri" w:hint="eastAsia"/>
          <w:sz w:val="32"/>
          <w:szCs w:val="32"/>
        </w:rPr>
        <w:t>对申请国外发明专利并进入国家阶段的企业，每进入一个国家或地区奖励</w:t>
      </w:r>
      <w:r>
        <w:rPr>
          <w:rFonts w:ascii="仿宋_GB2312" w:eastAsia="仿宋_GB2312" w:hAnsi="Calibri" w:hint="eastAsia"/>
          <w:sz w:val="32"/>
          <w:szCs w:val="32"/>
        </w:rPr>
        <w:t>3</w:t>
      </w:r>
      <w:r>
        <w:rPr>
          <w:rFonts w:ascii="仿宋_GB2312" w:eastAsia="仿宋_GB2312" w:hAnsi="Calibri" w:hint="eastAsia"/>
          <w:sz w:val="32"/>
          <w:szCs w:val="32"/>
        </w:rPr>
        <w:t>万元（同一专利最多奖励</w:t>
      </w:r>
      <w:r>
        <w:rPr>
          <w:rFonts w:ascii="仿宋_GB2312" w:eastAsia="仿宋_GB2312" w:hAnsi="Calibri" w:hint="eastAsia"/>
          <w:sz w:val="32"/>
          <w:szCs w:val="32"/>
        </w:rPr>
        <w:t>3</w:t>
      </w:r>
      <w:r>
        <w:rPr>
          <w:rFonts w:ascii="仿宋_GB2312" w:eastAsia="仿宋_GB2312" w:hAnsi="Calibri" w:hint="eastAsia"/>
          <w:sz w:val="32"/>
          <w:szCs w:val="32"/>
        </w:rPr>
        <w:t>个国家或地区）。上述资金支持对象包括：</w:t>
      </w:r>
      <w:r>
        <w:rPr>
          <w:rFonts w:ascii="仿宋_GB2312" w:eastAsia="仿宋_GB2312" w:hAnsi="Calibri" w:hint="eastAsia"/>
          <w:sz w:val="32"/>
          <w:szCs w:val="32"/>
        </w:rPr>
        <w:t>(1</w:t>
      </w:r>
      <w:r>
        <w:rPr>
          <w:rFonts w:ascii="仿宋_GB2312" w:eastAsia="仿宋_GB2312" w:hAnsi="Calibri" w:hint="eastAsia"/>
          <w:sz w:val="32"/>
          <w:szCs w:val="32"/>
        </w:rPr>
        <w:t>）区内企业作为发明专利第一申请人。</w:t>
      </w:r>
      <w:r>
        <w:rPr>
          <w:rFonts w:ascii="仿宋_GB2312" w:eastAsia="仿宋_GB2312" w:hAnsi="Calibri" w:hint="eastAsia"/>
          <w:sz w:val="32"/>
          <w:szCs w:val="32"/>
        </w:rPr>
        <w:t>(2)</w:t>
      </w:r>
      <w:r>
        <w:rPr>
          <w:rFonts w:ascii="仿宋_GB2312" w:eastAsia="仿宋_GB2312" w:hAnsi="Calibri" w:hint="eastAsia"/>
          <w:sz w:val="32"/>
          <w:szCs w:val="32"/>
        </w:rPr>
        <w:t>区内企业与高校、科研院所联合申请发明专利时，作为除高校、科研院所外排名为第一申请人的企业。（</w:t>
      </w:r>
      <w:r>
        <w:rPr>
          <w:rFonts w:ascii="仿宋_GB2312" w:eastAsia="仿宋_GB2312" w:hAnsi="Calibri" w:hint="eastAsia"/>
          <w:sz w:val="32"/>
          <w:szCs w:val="32"/>
        </w:rPr>
        <w:t>3</w:t>
      </w:r>
      <w:r>
        <w:rPr>
          <w:rFonts w:ascii="仿宋_GB2312" w:eastAsia="仿宋_GB2312" w:hAnsi="Calibri" w:hint="eastAsia"/>
          <w:sz w:val="32"/>
          <w:szCs w:val="32"/>
        </w:rPr>
        <w:t>）知识产权必须与主营业务范围相关。</w:t>
      </w:r>
    </w:p>
    <w:p w:rsidR="007C4EE2" w:rsidRDefault="003A1E37">
      <w:pPr>
        <w:pStyle w:val="a5"/>
        <w:spacing w:before="0" w:beforeAutospacing="0" w:after="0" w:afterAutospacing="0" w:line="360" w:lineRule="auto"/>
        <w:ind w:firstLineChars="200" w:firstLine="640"/>
        <w:jc w:val="both"/>
        <w:rPr>
          <w:rFonts w:ascii="仿宋_GB2312" w:eastAsia="仿宋_GB2312" w:hAnsi="Calibri"/>
          <w:bCs/>
          <w:sz w:val="32"/>
          <w:szCs w:val="32"/>
        </w:rPr>
      </w:pPr>
      <w:r>
        <w:rPr>
          <w:rFonts w:ascii="仿宋_GB2312" w:eastAsia="仿宋_GB2312" w:hAnsi="Calibri" w:hint="eastAsia"/>
          <w:bCs/>
          <w:sz w:val="32"/>
          <w:szCs w:val="32"/>
        </w:rPr>
        <w:t>区内企事业单位获得集成电路布图设计证书的给予</w:t>
      </w:r>
      <w:r>
        <w:rPr>
          <w:rFonts w:ascii="仿宋_GB2312" w:eastAsia="仿宋_GB2312" w:hAnsi="Calibri" w:hint="eastAsia"/>
          <w:bCs/>
          <w:sz w:val="32"/>
          <w:szCs w:val="32"/>
        </w:rPr>
        <w:t>1</w:t>
      </w:r>
      <w:r>
        <w:rPr>
          <w:rFonts w:ascii="仿宋_GB2312" w:eastAsia="仿宋_GB2312" w:hAnsi="Calibri" w:hint="eastAsia"/>
          <w:bCs/>
          <w:sz w:val="32"/>
          <w:szCs w:val="32"/>
        </w:rPr>
        <w:t>万元奖励；获得软件著作权登记证书的给予</w:t>
      </w:r>
      <w:r>
        <w:rPr>
          <w:rFonts w:ascii="仿宋_GB2312" w:eastAsia="仿宋_GB2312" w:hAnsi="Calibri" w:hint="eastAsia"/>
          <w:bCs/>
          <w:sz w:val="32"/>
          <w:szCs w:val="32"/>
        </w:rPr>
        <w:t>500</w:t>
      </w:r>
      <w:r>
        <w:rPr>
          <w:rFonts w:ascii="仿宋_GB2312" w:eastAsia="仿宋_GB2312" w:hAnsi="Calibri" w:hint="eastAsia"/>
          <w:bCs/>
          <w:sz w:val="32"/>
          <w:szCs w:val="32"/>
        </w:rPr>
        <w:t>元奖励。</w:t>
      </w:r>
    </w:p>
    <w:p w:rsidR="007C4EE2" w:rsidRDefault="003A1E37">
      <w:pPr>
        <w:pStyle w:val="a5"/>
        <w:spacing w:before="0" w:beforeAutospacing="0" w:after="0" w:afterAutospacing="0" w:line="360" w:lineRule="auto"/>
        <w:ind w:firstLineChars="200" w:firstLine="640"/>
        <w:jc w:val="both"/>
        <w:rPr>
          <w:rFonts w:ascii="仿宋_GB2312" w:eastAsia="仿宋_GB2312" w:hAnsi="Calibri"/>
          <w:b/>
          <w:bCs/>
          <w:sz w:val="32"/>
          <w:szCs w:val="32"/>
        </w:rPr>
      </w:pPr>
      <w:r>
        <w:rPr>
          <w:rFonts w:ascii="仿宋_GB2312" w:eastAsia="仿宋_GB2312" w:hAnsi="Calibri" w:hint="eastAsia"/>
          <w:sz w:val="32"/>
          <w:szCs w:val="32"/>
        </w:rPr>
        <w:t>区内企事业单位获得外观设计、实用新型专利授权的，分别给予每件</w:t>
      </w:r>
      <w:r>
        <w:rPr>
          <w:rFonts w:ascii="仿宋_GB2312" w:eastAsia="仿宋_GB2312" w:hAnsi="Calibri" w:hint="eastAsia"/>
          <w:sz w:val="32"/>
          <w:szCs w:val="32"/>
        </w:rPr>
        <w:t>500</w:t>
      </w:r>
      <w:r>
        <w:rPr>
          <w:rFonts w:ascii="仿宋_GB2312" w:eastAsia="仿宋_GB2312" w:hAnsi="Calibri" w:hint="eastAsia"/>
          <w:sz w:val="32"/>
          <w:szCs w:val="32"/>
        </w:rPr>
        <w:t>元、</w:t>
      </w:r>
      <w:r>
        <w:rPr>
          <w:rFonts w:ascii="仿宋_GB2312" w:eastAsia="仿宋_GB2312" w:hAnsi="Calibri" w:hint="eastAsia"/>
          <w:sz w:val="32"/>
          <w:szCs w:val="32"/>
        </w:rPr>
        <w:t>800</w:t>
      </w:r>
      <w:r>
        <w:rPr>
          <w:rFonts w:ascii="仿宋_GB2312" w:eastAsia="仿宋_GB2312" w:hAnsi="Calibri" w:hint="eastAsia"/>
          <w:sz w:val="32"/>
          <w:szCs w:val="32"/>
        </w:rPr>
        <w:t>元奖励。</w:t>
      </w:r>
    </w:p>
    <w:p w:rsidR="007C4EE2" w:rsidRDefault="003A1E37">
      <w:pPr>
        <w:pStyle w:val="a5"/>
        <w:spacing w:before="0" w:beforeAutospacing="0" w:after="0" w:afterAutospacing="0" w:line="360" w:lineRule="auto"/>
        <w:ind w:firstLineChars="200" w:firstLine="640"/>
        <w:jc w:val="both"/>
        <w:rPr>
          <w:rFonts w:ascii="仿宋_GB2312" w:eastAsia="仿宋_GB2312" w:hAnsi="Calibri"/>
          <w:b/>
          <w:bCs/>
          <w:sz w:val="32"/>
          <w:szCs w:val="32"/>
          <w:u w:val="single"/>
        </w:rPr>
      </w:pPr>
      <w:r>
        <w:rPr>
          <w:rFonts w:ascii="仿宋_GB2312" w:eastAsia="仿宋_GB2312" w:hAnsi="Calibri" w:hint="eastAsia"/>
          <w:sz w:val="32"/>
          <w:szCs w:val="32"/>
        </w:rPr>
        <w:t>每家企业或个人国内国际专利（包括发明、实用新型和外观）最高定额奖励金额不超过</w:t>
      </w:r>
      <w:r>
        <w:rPr>
          <w:rFonts w:ascii="仿宋_GB2312" w:eastAsia="仿宋_GB2312" w:hAnsi="Calibri" w:hint="eastAsia"/>
          <w:sz w:val="32"/>
          <w:szCs w:val="32"/>
        </w:rPr>
        <w:t>15</w:t>
      </w:r>
      <w:r>
        <w:rPr>
          <w:rFonts w:ascii="仿宋_GB2312" w:eastAsia="仿宋_GB2312" w:hAnsi="Calibri" w:hint="eastAsia"/>
          <w:sz w:val="32"/>
          <w:szCs w:val="32"/>
        </w:rPr>
        <w:t>万元。</w:t>
      </w:r>
      <w:r>
        <w:rPr>
          <w:rFonts w:ascii="仿宋_GB2312" w:eastAsia="仿宋_GB2312" w:hAnsi="Calibri" w:hint="eastAsia"/>
          <w:bCs/>
          <w:sz w:val="32"/>
          <w:szCs w:val="32"/>
        </w:rPr>
        <w:t>集成电路布图设计证书及软件著作权登记证书最高定额奖励金额不超过</w:t>
      </w:r>
      <w:r>
        <w:rPr>
          <w:rFonts w:ascii="仿宋_GB2312" w:eastAsia="仿宋_GB2312" w:hAnsi="Calibri" w:hint="eastAsia"/>
          <w:bCs/>
          <w:sz w:val="32"/>
          <w:szCs w:val="32"/>
        </w:rPr>
        <w:t>5</w:t>
      </w:r>
      <w:r>
        <w:rPr>
          <w:rFonts w:ascii="仿宋_GB2312" w:eastAsia="仿宋_GB2312" w:hAnsi="Calibri" w:hint="eastAsia"/>
          <w:bCs/>
          <w:sz w:val="32"/>
          <w:szCs w:val="32"/>
        </w:rPr>
        <w:t>万元。</w:t>
      </w:r>
    </w:p>
    <w:p w:rsidR="007C4EE2" w:rsidRDefault="003A1E37">
      <w:pPr>
        <w:pStyle w:val="a5"/>
        <w:spacing w:before="0" w:beforeAutospacing="0" w:after="0" w:afterAutospacing="0" w:line="360" w:lineRule="auto"/>
        <w:ind w:firstLineChars="200" w:firstLine="643"/>
        <w:jc w:val="both"/>
        <w:rPr>
          <w:rFonts w:ascii="仿宋_GB2312" w:eastAsia="仿宋_GB2312" w:hAnsi="Calibri"/>
          <w:sz w:val="32"/>
          <w:szCs w:val="32"/>
        </w:rPr>
      </w:pPr>
      <w:r>
        <w:rPr>
          <w:rFonts w:ascii="仿宋_GB2312" w:eastAsia="仿宋_GB2312" w:hAnsi="Calibri" w:hint="eastAsia"/>
          <w:b/>
          <w:bCs/>
          <w:sz w:val="32"/>
          <w:szCs w:val="32"/>
        </w:rPr>
        <w:t>知识产权上台阶奖励：</w:t>
      </w:r>
      <w:r>
        <w:rPr>
          <w:rFonts w:ascii="仿宋_GB2312" w:eastAsia="仿宋_GB2312" w:hAnsi="Calibri" w:hint="eastAsia"/>
          <w:sz w:val="32"/>
          <w:szCs w:val="32"/>
        </w:rPr>
        <w:t>区内企业（单位）年发明专利申请量（进入实审阶段）实现零的突破，前</w:t>
      </w:r>
      <w:r>
        <w:rPr>
          <w:rFonts w:ascii="仿宋_GB2312" w:eastAsia="仿宋_GB2312" w:hAnsi="Calibri" w:hint="eastAsia"/>
          <w:sz w:val="32"/>
          <w:szCs w:val="32"/>
        </w:rPr>
        <w:t>3</w:t>
      </w:r>
      <w:r>
        <w:rPr>
          <w:rFonts w:ascii="仿宋_GB2312" w:eastAsia="仿宋_GB2312" w:hAnsi="Calibri" w:hint="eastAsia"/>
          <w:sz w:val="32"/>
          <w:szCs w:val="32"/>
        </w:rPr>
        <w:t>件每件给予</w:t>
      </w:r>
      <w:r>
        <w:rPr>
          <w:rFonts w:ascii="仿宋_GB2312" w:eastAsia="仿宋_GB2312" w:hAnsi="Calibri" w:hint="eastAsia"/>
          <w:sz w:val="32"/>
          <w:szCs w:val="32"/>
        </w:rPr>
        <w:t>1000</w:t>
      </w:r>
      <w:r>
        <w:rPr>
          <w:rFonts w:ascii="仿宋_GB2312" w:eastAsia="仿宋_GB2312" w:hAnsi="Calibri" w:hint="eastAsia"/>
          <w:sz w:val="32"/>
          <w:szCs w:val="32"/>
        </w:rPr>
        <w:t>元奖励；发明专利授权量实现零的突破，前</w:t>
      </w:r>
      <w:r>
        <w:rPr>
          <w:rFonts w:ascii="仿宋_GB2312" w:eastAsia="仿宋_GB2312" w:hAnsi="Calibri" w:hint="eastAsia"/>
          <w:sz w:val="32"/>
          <w:szCs w:val="32"/>
        </w:rPr>
        <w:t>3</w:t>
      </w:r>
      <w:r>
        <w:rPr>
          <w:rFonts w:ascii="仿宋_GB2312" w:eastAsia="仿宋_GB2312" w:hAnsi="Calibri" w:hint="eastAsia"/>
          <w:sz w:val="32"/>
          <w:szCs w:val="32"/>
        </w:rPr>
        <w:t>件每件给予</w:t>
      </w:r>
      <w:r>
        <w:rPr>
          <w:rFonts w:ascii="仿宋_GB2312" w:eastAsia="仿宋_GB2312" w:hAnsi="Calibri" w:hint="eastAsia"/>
          <w:sz w:val="32"/>
          <w:szCs w:val="32"/>
        </w:rPr>
        <w:t>3000</w:t>
      </w:r>
      <w:r>
        <w:rPr>
          <w:rFonts w:ascii="仿宋_GB2312" w:eastAsia="仿宋_GB2312" w:hAnsi="Calibri" w:hint="eastAsia"/>
          <w:sz w:val="32"/>
          <w:szCs w:val="32"/>
        </w:rPr>
        <w:t>元奖励；年发明专利申请量（进入实审阶段）达到</w:t>
      </w:r>
      <w:r>
        <w:rPr>
          <w:rFonts w:ascii="仿宋_GB2312" w:eastAsia="仿宋_GB2312" w:hAnsi="Calibri" w:hint="eastAsia"/>
          <w:sz w:val="32"/>
          <w:szCs w:val="32"/>
        </w:rPr>
        <w:t>50</w:t>
      </w:r>
      <w:r>
        <w:rPr>
          <w:rFonts w:ascii="仿宋_GB2312" w:eastAsia="仿宋_GB2312" w:hAnsi="Calibri" w:hint="eastAsia"/>
          <w:sz w:val="32"/>
          <w:szCs w:val="32"/>
        </w:rPr>
        <w:t>件，给予</w:t>
      </w:r>
      <w:r>
        <w:rPr>
          <w:rFonts w:ascii="仿宋_GB2312" w:eastAsia="仿宋_GB2312" w:hAnsi="Calibri" w:hint="eastAsia"/>
          <w:sz w:val="32"/>
          <w:szCs w:val="32"/>
        </w:rPr>
        <w:t>10</w:t>
      </w:r>
      <w:r>
        <w:rPr>
          <w:rFonts w:ascii="仿宋_GB2312" w:eastAsia="仿宋_GB2312" w:hAnsi="Calibri" w:hint="eastAsia"/>
          <w:sz w:val="32"/>
          <w:szCs w:val="32"/>
        </w:rPr>
        <w:t>万元奖励；年发明专利申请量（进入实审阶段）达到</w:t>
      </w:r>
      <w:r>
        <w:rPr>
          <w:rFonts w:ascii="仿宋_GB2312" w:eastAsia="仿宋_GB2312" w:hAnsi="Calibri" w:hint="eastAsia"/>
          <w:sz w:val="32"/>
          <w:szCs w:val="32"/>
        </w:rPr>
        <w:t>100</w:t>
      </w:r>
      <w:r>
        <w:rPr>
          <w:rFonts w:ascii="仿宋_GB2312" w:eastAsia="仿宋_GB2312" w:hAnsi="Calibri" w:hint="eastAsia"/>
          <w:sz w:val="32"/>
          <w:szCs w:val="32"/>
        </w:rPr>
        <w:t>件及以上的，给予</w:t>
      </w:r>
      <w:r>
        <w:rPr>
          <w:rFonts w:ascii="仿宋_GB2312" w:eastAsia="仿宋_GB2312" w:hAnsi="Calibri" w:hint="eastAsia"/>
          <w:sz w:val="32"/>
          <w:szCs w:val="32"/>
        </w:rPr>
        <w:t>30</w:t>
      </w:r>
      <w:r>
        <w:rPr>
          <w:rFonts w:ascii="仿宋_GB2312" w:eastAsia="仿宋_GB2312" w:hAnsi="Calibri" w:hint="eastAsia"/>
          <w:sz w:val="32"/>
          <w:szCs w:val="32"/>
        </w:rPr>
        <w:t>万元奖励。年发明专利授权量</w:t>
      </w:r>
      <w:r>
        <w:rPr>
          <w:rFonts w:ascii="仿宋_GB2312" w:eastAsia="仿宋_GB2312" w:hAnsi="Calibri" w:hint="eastAsia"/>
          <w:sz w:val="32"/>
          <w:szCs w:val="32"/>
        </w:rPr>
        <w:lastRenderedPageBreak/>
        <w:t>达到</w:t>
      </w:r>
      <w:r>
        <w:rPr>
          <w:rFonts w:ascii="仿宋_GB2312" w:eastAsia="仿宋_GB2312" w:hAnsi="Calibri" w:hint="eastAsia"/>
          <w:sz w:val="32"/>
          <w:szCs w:val="32"/>
        </w:rPr>
        <w:t>25</w:t>
      </w:r>
      <w:r>
        <w:rPr>
          <w:rFonts w:ascii="仿宋_GB2312" w:eastAsia="仿宋_GB2312" w:hAnsi="Calibri" w:hint="eastAsia"/>
          <w:sz w:val="32"/>
          <w:szCs w:val="32"/>
        </w:rPr>
        <w:t>件及以上的，给予</w:t>
      </w:r>
      <w:r>
        <w:rPr>
          <w:rFonts w:ascii="仿宋_GB2312" w:eastAsia="仿宋_GB2312" w:hAnsi="Calibri" w:hint="eastAsia"/>
          <w:sz w:val="32"/>
          <w:szCs w:val="32"/>
        </w:rPr>
        <w:t>5</w:t>
      </w:r>
      <w:r>
        <w:rPr>
          <w:rFonts w:ascii="仿宋_GB2312" w:eastAsia="仿宋_GB2312" w:hAnsi="Calibri" w:hint="eastAsia"/>
          <w:sz w:val="32"/>
          <w:szCs w:val="32"/>
        </w:rPr>
        <w:t>万元奖励。年发明专利授权量达到</w:t>
      </w:r>
      <w:r>
        <w:rPr>
          <w:rFonts w:ascii="仿宋_GB2312" w:eastAsia="仿宋_GB2312" w:hAnsi="Calibri" w:hint="eastAsia"/>
          <w:sz w:val="32"/>
          <w:szCs w:val="32"/>
        </w:rPr>
        <w:t>50</w:t>
      </w:r>
      <w:r>
        <w:rPr>
          <w:rFonts w:ascii="仿宋_GB2312" w:eastAsia="仿宋_GB2312" w:hAnsi="Calibri" w:hint="eastAsia"/>
          <w:sz w:val="32"/>
          <w:szCs w:val="32"/>
        </w:rPr>
        <w:t>件及以上的，给予</w:t>
      </w:r>
      <w:r>
        <w:rPr>
          <w:rFonts w:ascii="仿宋_GB2312" w:eastAsia="仿宋_GB2312" w:hAnsi="Calibri" w:hint="eastAsia"/>
          <w:sz w:val="32"/>
          <w:szCs w:val="32"/>
        </w:rPr>
        <w:t>10</w:t>
      </w:r>
      <w:r>
        <w:rPr>
          <w:rFonts w:ascii="仿宋_GB2312" w:eastAsia="仿宋_GB2312" w:hAnsi="Calibri" w:hint="eastAsia"/>
          <w:sz w:val="32"/>
          <w:szCs w:val="32"/>
        </w:rPr>
        <w:t>万元奖励。</w:t>
      </w:r>
    </w:p>
    <w:p w:rsidR="007C4EE2" w:rsidRDefault="003A1E37">
      <w:pPr>
        <w:pStyle w:val="a5"/>
        <w:spacing w:before="0" w:beforeAutospacing="0" w:after="0" w:afterAutospacing="0" w:line="360" w:lineRule="auto"/>
        <w:ind w:firstLineChars="200" w:firstLine="643"/>
        <w:jc w:val="both"/>
        <w:rPr>
          <w:rFonts w:ascii="仿宋_GB2312" w:eastAsia="仿宋_GB2312" w:hAnsi="Calibri"/>
          <w:bCs/>
          <w:sz w:val="32"/>
          <w:szCs w:val="32"/>
        </w:rPr>
      </w:pPr>
      <w:r>
        <w:rPr>
          <w:rFonts w:ascii="仿宋_GB2312" w:eastAsia="仿宋_GB2312" w:hAnsi="Calibri" w:hint="eastAsia"/>
          <w:b/>
          <w:bCs/>
          <w:sz w:val="32"/>
          <w:szCs w:val="32"/>
        </w:rPr>
        <w:t>知识产权奖项奖励：</w:t>
      </w:r>
      <w:r>
        <w:rPr>
          <w:rFonts w:ascii="仿宋_GB2312" w:eastAsia="仿宋_GB2312" w:hAnsi="Calibri" w:hint="eastAsia"/>
          <w:bCs/>
          <w:sz w:val="32"/>
          <w:szCs w:val="32"/>
        </w:rPr>
        <w:t>对当年获得国家专利金奖的企业给予一次性</w:t>
      </w:r>
      <w:r>
        <w:rPr>
          <w:rFonts w:ascii="仿宋_GB2312" w:eastAsia="仿宋_GB2312" w:hAnsi="Calibri" w:hint="eastAsia"/>
          <w:bCs/>
          <w:sz w:val="32"/>
          <w:szCs w:val="32"/>
        </w:rPr>
        <w:t>30</w:t>
      </w:r>
      <w:r>
        <w:rPr>
          <w:rFonts w:ascii="仿宋_GB2312" w:eastAsia="仿宋_GB2312" w:hAnsi="Calibri" w:hint="eastAsia"/>
          <w:bCs/>
          <w:sz w:val="32"/>
          <w:szCs w:val="32"/>
        </w:rPr>
        <w:t>万元奖励；对当年获得国家专利优秀奖的企业给予一次性</w:t>
      </w:r>
      <w:r>
        <w:rPr>
          <w:rFonts w:ascii="仿宋_GB2312" w:eastAsia="仿宋_GB2312" w:hAnsi="Calibri" w:hint="eastAsia"/>
          <w:bCs/>
          <w:sz w:val="32"/>
          <w:szCs w:val="32"/>
        </w:rPr>
        <w:t>20</w:t>
      </w:r>
      <w:r>
        <w:rPr>
          <w:rFonts w:ascii="仿宋_GB2312" w:eastAsia="仿宋_GB2312" w:hAnsi="Calibri" w:hint="eastAsia"/>
          <w:bCs/>
          <w:sz w:val="32"/>
          <w:szCs w:val="32"/>
        </w:rPr>
        <w:t>万元奖</w:t>
      </w:r>
      <w:r>
        <w:rPr>
          <w:rFonts w:ascii="仿宋_GB2312" w:eastAsia="仿宋_GB2312" w:hAnsi="Calibri" w:hint="eastAsia"/>
          <w:bCs/>
          <w:sz w:val="32"/>
          <w:szCs w:val="32"/>
        </w:rPr>
        <w:t>励；对当年获得省专利金奖的企业给予一次性</w:t>
      </w:r>
      <w:r>
        <w:rPr>
          <w:rFonts w:ascii="仿宋_GB2312" w:eastAsia="仿宋_GB2312" w:hAnsi="Calibri" w:hint="eastAsia"/>
          <w:bCs/>
          <w:sz w:val="32"/>
          <w:szCs w:val="32"/>
        </w:rPr>
        <w:t>10</w:t>
      </w:r>
      <w:r>
        <w:rPr>
          <w:rFonts w:ascii="仿宋_GB2312" w:eastAsia="仿宋_GB2312" w:hAnsi="Calibri" w:hint="eastAsia"/>
          <w:bCs/>
          <w:sz w:val="32"/>
          <w:szCs w:val="32"/>
        </w:rPr>
        <w:t>万元奖励。</w:t>
      </w:r>
    </w:p>
    <w:p w:rsidR="007C4EE2" w:rsidRDefault="003A1E37">
      <w:pPr>
        <w:pStyle w:val="a5"/>
        <w:spacing w:before="0" w:beforeAutospacing="0" w:after="0" w:afterAutospacing="0" w:line="360" w:lineRule="auto"/>
        <w:ind w:firstLineChars="200" w:firstLine="643"/>
        <w:jc w:val="both"/>
        <w:rPr>
          <w:rFonts w:ascii="仿宋_GB2312" w:eastAsia="仿宋_GB2312" w:hAnsi="Calibri"/>
          <w:b/>
          <w:bCs/>
          <w:sz w:val="32"/>
          <w:szCs w:val="32"/>
          <w:u w:val="single"/>
        </w:rPr>
      </w:pPr>
      <w:r>
        <w:rPr>
          <w:rFonts w:ascii="仿宋_GB2312" w:eastAsia="仿宋_GB2312" w:hAnsi="Calibri" w:hint="eastAsia"/>
          <w:b/>
          <w:bCs/>
          <w:sz w:val="32"/>
          <w:szCs w:val="32"/>
        </w:rPr>
        <w:t>知识产权称号奖励：</w:t>
      </w:r>
      <w:r>
        <w:rPr>
          <w:rFonts w:ascii="仿宋_GB2312" w:eastAsia="仿宋_GB2312" w:hAnsi="Calibri" w:hint="eastAsia"/>
          <w:sz w:val="32"/>
          <w:szCs w:val="32"/>
        </w:rPr>
        <w:t>对首次认定的国家知识产权示范企业、</w:t>
      </w:r>
      <w:r>
        <w:rPr>
          <w:rFonts w:ascii="仿宋_GB2312" w:eastAsia="仿宋_GB2312" w:hAnsi="Calibri" w:hint="eastAsia"/>
          <w:bCs/>
          <w:sz w:val="32"/>
          <w:szCs w:val="32"/>
        </w:rPr>
        <w:t>国家知识产权优势企业给予一次性</w:t>
      </w:r>
      <w:r>
        <w:rPr>
          <w:rFonts w:ascii="仿宋_GB2312" w:eastAsia="仿宋_GB2312" w:hAnsi="Calibri" w:hint="eastAsia"/>
          <w:bCs/>
          <w:sz w:val="32"/>
          <w:szCs w:val="32"/>
        </w:rPr>
        <w:t>30</w:t>
      </w:r>
      <w:r>
        <w:rPr>
          <w:rFonts w:ascii="仿宋_GB2312" w:eastAsia="仿宋_GB2312" w:hAnsi="Calibri" w:hint="eastAsia"/>
          <w:bCs/>
          <w:sz w:val="32"/>
          <w:szCs w:val="32"/>
        </w:rPr>
        <w:t>万元奖励；对首次认定的省级知识产权优势企业给予一次性</w:t>
      </w:r>
      <w:r>
        <w:rPr>
          <w:rFonts w:ascii="仿宋_GB2312" w:eastAsia="仿宋_GB2312" w:hAnsi="Calibri" w:hint="eastAsia"/>
          <w:bCs/>
          <w:sz w:val="32"/>
          <w:szCs w:val="32"/>
        </w:rPr>
        <w:t>15</w:t>
      </w:r>
      <w:r>
        <w:rPr>
          <w:rFonts w:ascii="仿宋_GB2312" w:eastAsia="仿宋_GB2312" w:hAnsi="Calibri" w:hint="eastAsia"/>
          <w:bCs/>
          <w:sz w:val="32"/>
          <w:szCs w:val="32"/>
        </w:rPr>
        <w:t>万元奖励；</w:t>
      </w:r>
      <w:r>
        <w:rPr>
          <w:rFonts w:ascii="仿宋_GB2312" w:eastAsia="仿宋_GB2312" w:hAnsi="Calibri" w:hint="eastAsia"/>
          <w:sz w:val="32"/>
          <w:szCs w:val="32"/>
        </w:rPr>
        <w:t>对首次认定的市级知识产权示范企业给予一次性</w:t>
      </w:r>
      <w:r>
        <w:rPr>
          <w:rFonts w:ascii="仿宋_GB2312" w:eastAsia="仿宋_GB2312" w:hAnsi="Calibri" w:hint="eastAsia"/>
          <w:sz w:val="32"/>
          <w:szCs w:val="32"/>
        </w:rPr>
        <w:t>5</w:t>
      </w:r>
      <w:r>
        <w:rPr>
          <w:rFonts w:ascii="仿宋_GB2312" w:eastAsia="仿宋_GB2312" w:hAnsi="Calibri" w:hint="eastAsia"/>
          <w:sz w:val="32"/>
          <w:szCs w:val="32"/>
        </w:rPr>
        <w:t>万元奖励。</w:t>
      </w:r>
    </w:p>
    <w:p w:rsidR="007C4EE2" w:rsidRDefault="003A1E37">
      <w:pPr>
        <w:pStyle w:val="a5"/>
        <w:spacing w:before="0" w:beforeAutospacing="0" w:after="0" w:afterAutospacing="0" w:line="360" w:lineRule="auto"/>
        <w:ind w:firstLineChars="197" w:firstLine="633"/>
        <w:jc w:val="both"/>
        <w:rPr>
          <w:rFonts w:ascii="仿宋_GB2312" w:eastAsia="仿宋_GB2312" w:hAnsi="Calibri"/>
          <w:sz w:val="32"/>
          <w:szCs w:val="32"/>
        </w:rPr>
      </w:pPr>
      <w:r>
        <w:rPr>
          <w:rFonts w:ascii="仿宋_GB2312" w:eastAsia="仿宋_GB2312" w:hAnsi="Calibri" w:hint="eastAsia"/>
          <w:b/>
          <w:bCs/>
          <w:sz w:val="32"/>
          <w:szCs w:val="32"/>
        </w:rPr>
        <w:t>知识产权贯</w:t>
      </w:r>
      <w:proofErr w:type="gramStart"/>
      <w:r>
        <w:rPr>
          <w:rFonts w:ascii="仿宋_GB2312" w:eastAsia="仿宋_GB2312" w:hAnsi="Calibri" w:hint="eastAsia"/>
          <w:b/>
          <w:bCs/>
          <w:sz w:val="32"/>
          <w:szCs w:val="32"/>
        </w:rPr>
        <w:t>标企业</w:t>
      </w:r>
      <w:proofErr w:type="gramEnd"/>
      <w:r>
        <w:rPr>
          <w:rFonts w:ascii="仿宋_GB2312" w:eastAsia="仿宋_GB2312" w:hAnsi="Calibri" w:hint="eastAsia"/>
          <w:b/>
          <w:bCs/>
          <w:sz w:val="32"/>
          <w:szCs w:val="32"/>
        </w:rPr>
        <w:t>奖励：</w:t>
      </w:r>
      <w:r>
        <w:rPr>
          <w:rFonts w:ascii="仿宋_GB2312" w:eastAsia="仿宋_GB2312" w:hAnsi="Calibri" w:hint="eastAsia"/>
          <w:sz w:val="32"/>
          <w:szCs w:val="32"/>
        </w:rPr>
        <w:t>对首次认定国家级知识产权贯</w:t>
      </w:r>
      <w:proofErr w:type="gramStart"/>
      <w:r>
        <w:rPr>
          <w:rFonts w:ascii="仿宋_GB2312" w:eastAsia="仿宋_GB2312" w:hAnsi="Calibri" w:hint="eastAsia"/>
          <w:sz w:val="32"/>
          <w:szCs w:val="32"/>
        </w:rPr>
        <w:t>标企业</w:t>
      </w:r>
      <w:proofErr w:type="gramEnd"/>
      <w:r>
        <w:rPr>
          <w:rFonts w:ascii="仿宋_GB2312" w:eastAsia="仿宋_GB2312" w:hAnsi="Calibri" w:hint="eastAsia"/>
          <w:sz w:val="32"/>
          <w:szCs w:val="32"/>
        </w:rPr>
        <w:t>给予一次性</w:t>
      </w:r>
      <w:r>
        <w:rPr>
          <w:rFonts w:ascii="仿宋_GB2312" w:eastAsia="仿宋_GB2312" w:hAnsi="Calibri" w:hint="eastAsia"/>
          <w:sz w:val="32"/>
          <w:szCs w:val="32"/>
        </w:rPr>
        <w:t>10</w:t>
      </w:r>
      <w:r>
        <w:rPr>
          <w:rFonts w:ascii="仿宋_GB2312" w:eastAsia="仿宋_GB2312" w:hAnsi="Calibri" w:hint="eastAsia"/>
          <w:sz w:val="32"/>
          <w:szCs w:val="32"/>
        </w:rPr>
        <w:t>万元奖励，省级及市级知识产权贯</w:t>
      </w:r>
      <w:proofErr w:type="gramStart"/>
      <w:r>
        <w:rPr>
          <w:rFonts w:ascii="仿宋_GB2312" w:eastAsia="仿宋_GB2312" w:hAnsi="Calibri" w:hint="eastAsia"/>
          <w:sz w:val="32"/>
          <w:szCs w:val="32"/>
        </w:rPr>
        <w:t>标企业</w:t>
      </w:r>
      <w:proofErr w:type="gramEnd"/>
      <w:r>
        <w:rPr>
          <w:rFonts w:ascii="仿宋_GB2312" w:eastAsia="仿宋_GB2312" w:hAnsi="Calibri" w:hint="eastAsia"/>
          <w:sz w:val="32"/>
          <w:szCs w:val="32"/>
        </w:rPr>
        <w:t>给予一次性</w:t>
      </w:r>
      <w:r>
        <w:rPr>
          <w:rFonts w:ascii="仿宋_GB2312" w:eastAsia="仿宋_GB2312" w:hAnsi="Calibri" w:hint="eastAsia"/>
          <w:sz w:val="32"/>
          <w:szCs w:val="32"/>
        </w:rPr>
        <w:t>5</w:t>
      </w:r>
      <w:r>
        <w:rPr>
          <w:rFonts w:ascii="仿宋_GB2312" w:eastAsia="仿宋_GB2312" w:hAnsi="Calibri" w:hint="eastAsia"/>
          <w:sz w:val="32"/>
          <w:szCs w:val="32"/>
        </w:rPr>
        <w:t>万元奖励。</w:t>
      </w:r>
    </w:p>
    <w:p w:rsidR="007C4EE2" w:rsidRDefault="003A1E37">
      <w:pPr>
        <w:pStyle w:val="a5"/>
        <w:spacing w:before="0" w:beforeAutospacing="0" w:after="0" w:afterAutospacing="0" w:line="360" w:lineRule="auto"/>
        <w:ind w:firstLineChars="197" w:firstLine="633"/>
        <w:jc w:val="both"/>
        <w:rPr>
          <w:rFonts w:ascii="仿宋_GB2312" w:eastAsia="仿宋_GB2312" w:hAnsi="Calibri"/>
          <w:b/>
          <w:sz w:val="32"/>
          <w:szCs w:val="32"/>
        </w:rPr>
      </w:pPr>
      <w:r>
        <w:rPr>
          <w:rFonts w:ascii="仿宋_GB2312" w:eastAsia="仿宋_GB2312" w:hAnsi="Calibri" w:hint="eastAsia"/>
          <w:b/>
          <w:bCs/>
          <w:sz w:val="32"/>
          <w:szCs w:val="32"/>
        </w:rPr>
        <w:t>产学研合作奖励：</w:t>
      </w:r>
      <w:r>
        <w:rPr>
          <w:rFonts w:ascii="仿宋_GB2312" w:eastAsia="仿宋_GB2312" w:hAnsi="Calibri" w:hint="eastAsia"/>
          <w:sz w:val="32"/>
          <w:szCs w:val="32"/>
        </w:rPr>
        <w:t>对高等院校、科研院所将发明专利权转让给区内企业并实现产业化的，给予转让方每件</w:t>
      </w:r>
      <w:r>
        <w:rPr>
          <w:rFonts w:ascii="仿宋_GB2312" w:eastAsia="仿宋_GB2312" w:hAnsi="Calibri" w:hint="eastAsia"/>
          <w:sz w:val="32"/>
          <w:szCs w:val="32"/>
        </w:rPr>
        <w:t>3000</w:t>
      </w:r>
      <w:r>
        <w:rPr>
          <w:rFonts w:ascii="仿宋_GB2312" w:eastAsia="仿宋_GB2312" w:hAnsi="Calibri" w:hint="eastAsia"/>
          <w:sz w:val="32"/>
          <w:szCs w:val="32"/>
        </w:rPr>
        <w:t>元、受让方每件</w:t>
      </w:r>
      <w:r>
        <w:rPr>
          <w:rFonts w:ascii="仿宋_GB2312" w:eastAsia="仿宋_GB2312" w:hAnsi="Calibri" w:hint="eastAsia"/>
          <w:sz w:val="32"/>
          <w:szCs w:val="32"/>
        </w:rPr>
        <w:t>200</w:t>
      </w:r>
      <w:r>
        <w:rPr>
          <w:rFonts w:ascii="仿宋_GB2312" w:eastAsia="仿宋_GB2312" w:hAnsi="Calibri" w:hint="eastAsia"/>
          <w:sz w:val="32"/>
          <w:szCs w:val="32"/>
        </w:rPr>
        <w:t>0</w:t>
      </w:r>
      <w:r>
        <w:rPr>
          <w:rFonts w:ascii="仿宋_GB2312" w:eastAsia="仿宋_GB2312" w:hAnsi="Calibri" w:hint="eastAsia"/>
          <w:sz w:val="32"/>
          <w:szCs w:val="32"/>
        </w:rPr>
        <w:t>元的奖励，每家最高不超过</w:t>
      </w:r>
      <w:r>
        <w:rPr>
          <w:rFonts w:ascii="仿宋_GB2312" w:eastAsia="仿宋_GB2312" w:hAnsi="Calibri" w:hint="eastAsia"/>
          <w:sz w:val="32"/>
          <w:szCs w:val="32"/>
        </w:rPr>
        <w:t>10</w:t>
      </w:r>
      <w:r>
        <w:rPr>
          <w:rFonts w:ascii="仿宋_GB2312" w:eastAsia="仿宋_GB2312" w:hAnsi="Calibri" w:hint="eastAsia"/>
          <w:sz w:val="32"/>
          <w:szCs w:val="32"/>
        </w:rPr>
        <w:t>万元。</w:t>
      </w:r>
    </w:p>
    <w:p w:rsidR="007C4EE2" w:rsidRDefault="003A1E37">
      <w:pPr>
        <w:pStyle w:val="a5"/>
        <w:spacing w:before="0" w:beforeAutospacing="0" w:after="0" w:afterAutospacing="0" w:line="360" w:lineRule="auto"/>
        <w:ind w:firstLineChars="197" w:firstLine="633"/>
        <w:jc w:val="both"/>
        <w:rPr>
          <w:rFonts w:ascii="仿宋_GB2312" w:eastAsia="仿宋_GB2312" w:hAnsi="仿宋_GB2312" w:cs="仿宋_GB2312"/>
          <w:b/>
          <w:bCs/>
          <w:sz w:val="32"/>
          <w:szCs w:val="32"/>
        </w:rPr>
      </w:pPr>
      <w:r>
        <w:rPr>
          <w:rFonts w:ascii="仿宋_GB2312" w:eastAsia="仿宋_GB2312" w:hAnsi="Calibri" w:hint="eastAsia"/>
          <w:b/>
          <w:bCs/>
          <w:sz w:val="32"/>
          <w:szCs w:val="32"/>
        </w:rPr>
        <w:t>1</w:t>
      </w:r>
      <w:r>
        <w:rPr>
          <w:rFonts w:ascii="仿宋_GB2312" w:eastAsia="仿宋_GB2312" w:hAnsi="Calibri" w:hint="eastAsia"/>
          <w:b/>
          <w:bCs/>
          <w:sz w:val="32"/>
          <w:szCs w:val="32"/>
        </w:rPr>
        <w:t>6</w:t>
      </w:r>
      <w:r>
        <w:rPr>
          <w:rFonts w:ascii="仿宋_GB2312" w:eastAsia="仿宋_GB2312" w:hAnsi="Calibri" w:hint="eastAsia"/>
          <w:b/>
          <w:bCs/>
          <w:sz w:val="32"/>
          <w:szCs w:val="32"/>
        </w:rPr>
        <w:t>.</w:t>
      </w:r>
      <w:r>
        <w:rPr>
          <w:rFonts w:ascii="仿宋_GB2312" w:eastAsia="仿宋_GB2312" w:hAnsi="仿宋_GB2312" w:cs="仿宋_GB2312" w:hint="eastAsia"/>
          <w:b/>
          <w:bCs/>
          <w:sz w:val="32"/>
          <w:szCs w:val="32"/>
        </w:rPr>
        <w:t>中介服务机构奖励</w:t>
      </w:r>
    </w:p>
    <w:p w:rsidR="007C4EE2" w:rsidRDefault="003A1E37">
      <w:pPr>
        <w:pStyle w:val="a5"/>
        <w:spacing w:before="0" w:beforeAutospacing="0" w:after="0" w:afterAutospacing="0" w:line="360" w:lineRule="auto"/>
        <w:ind w:firstLineChars="197" w:firstLine="633"/>
        <w:jc w:val="both"/>
        <w:rPr>
          <w:rFonts w:ascii="仿宋_GB2312" w:eastAsia="仿宋_GB2312" w:hAnsi="Calibri"/>
          <w:bCs/>
          <w:sz w:val="32"/>
          <w:szCs w:val="32"/>
        </w:rPr>
      </w:pPr>
      <w:r>
        <w:rPr>
          <w:rFonts w:ascii="仿宋_GB2312" w:eastAsia="仿宋_GB2312" w:hAnsi="Calibri" w:hint="eastAsia"/>
          <w:b/>
          <w:bCs/>
          <w:sz w:val="32"/>
          <w:szCs w:val="32"/>
        </w:rPr>
        <w:t>科技中介服务机构奖励</w:t>
      </w:r>
      <w:r>
        <w:rPr>
          <w:rFonts w:ascii="仿宋_GB2312" w:eastAsia="仿宋_GB2312" w:hAnsi="Calibri" w:hint="eastAsia"/>
          <w:bCs/>
          <w:sz w:val="32"/>
          <w:szCs w:val="32"/>
        </w:rPr>
        <w:t>：对注册在开发区的科技中介服务机构，当年服务区内企业</w:t>
      </w:r>
      <w:r>
        <w:rPr>
          <w:rFonts w:ascii="仿宋_GB2312" w:eastAsia="仿宋_GB2312" w:hAnsi="Calibri" w:hint="eastAsia"/>
          <w:bCs/>
          <w:sz w:val="32"/>
          <w:szCs w:val="32"/>
        </w:rPr>
        <w:t>10</w:t>
      </w:r>
      <w:r>
        <w:rPr>
          <w:rFonts w:ascii="仿宋_GB2312" w:eastAsia="仿宋_GB2312" w:hAnsi="Calibri" w:hint="eastAsia"/>
          <w:bCs/>
          <w:sz w:val="32"/>
          <w:szCs w:val="32"/>
        </w:rPr>
        <w:t>户</w:t>
      </w:r>
      <w:r>
        <w:rPr>
          <w:rFonts w:ascii="仿宋_GB2312" w:eastAsia="仿宋_GB2312" w:hAnsi="Calibri" w:hint="eastAsia"/>
          <w:bCs/>
          <w:sz w:val="32"/>
          <w:szCs w:val="32"/>
        </w:rPr>
        <w:t>（含）</w:t>
      </w:r>
      <w:r>
        <w:rPr>
          <w:rFonts w:ascii="仿宋_GB2312" w:eastAsia="仿宋_GB2312" w:hAnsi="Calibri" w:hint="eastAsia"/>
          <w:bCs/>
          <w:sz w:val="32"/>
          <w:szCs w:val="32"/>
        </w:rPr>
        <w:t>以上的，按照每户</w:t>
      </w:r>
      <w:r>
        <w:rPr>
          <w:rFonts w:ascii="仿宋_GB2312" w:eastAsia="仿宋_GB2312" w:hAnsi="Calibri" w:hint="eastAsia"/>
          <w:bCs/>
          <w:sz w:val="32"/>
          <w:szCs w:val="32"/>
        </w:rPr>
        <w:t>2000</w:t>
      </w:r>
      <w:r>
        <w:rPr>
          <w:rFonts w:ascii="仿宋_GB2312" w:eastAsia="仿宋_GB2312" w:hAnsi="Calibri" w:hint="eastAsia"/>
          <w:bCs/>
          <w:sz w:val="32"/>
          <w:szCs w:val="32"/>
        </w:rPr>
        <w:t>元标准给予奖励，最高不超过</w:t>
      </w:r>
      <w:r>
        <w:rPr>
          <w:rFonts w:ascii="仿宋_GB2312" w:eastAsia="仿宋_GB2312" w:hAnsi="Calibri" w:hint="eastAsia"/>
          <w:bCs/>
          <w:sz w:val="32"/>
          <w:szCs w:val="32"/>
        </w:rPr>
        <w:t>10</w:t>
      </w:r>
      <w:r>
        <w:rPr>
          <w:rFonts w:ascii="仿宋_GB2312" w:eastAsia="仿宋_GB2312" w:hAnsi="Calibri" w:hint="eastAsia"/>
          <w:bCs/>
          <w:sz w:val="32"/>
          <w:szCs w:val="32"/>
        </w:rPr>
        <w:t>万元。</w:t>
      </w:r>
    </w:p>
    <w:p w:rsidR="007C4EE2" w:rsidRDefault="003A1E37">
      <w:pPr>
        <w:pStyle w:val="a5"/>
        <w:spacing w:before="0" w:beforeAutospacing="0" w:after="0" w:afterAutospacing="0" w:line="360" w:lineRule="auto"/>
        <w:ind w:firstLineChars="197" w:firstLine="633"/>
        <w:jc w:val="both"/>
        <w:rPr>
          <w:rFonts w:ascii="仿宋_GB2312" w:eastAsia="仿宋_GB2312" w:hAnsi="Calibri"/>
          <w:bCs/>
          <w:sz w:val="32"/>
          <w:szCs w:val="32"/>
        </w:rPr>
      </w:pPr>
      <w:r>
        <w:rPr>
          <w:rFonts w:ascii="仿宋_GB2312" w:eastAsia="仿宋_GB2312" w:hAnsi="Calibri" w:hint="eastAsia"/>
          <w:b/>
          <w:bCs/>
          <w:sz w:val="32"/>
          <w:szCs w:val="32"/>
        </w:rPr>
        <w:lastRenderedPageBreak/>
        <w:t>高企代理机构奖励：</w:t>
      </w:r>
      <w:r>
        <w:rPr>
          <w:rFonts w:ascii="仿宋_GB2312" w:eastAsia="仿宋_GB2312" w:hAnsi="Calibri" w:hint="eastAsia"/>
          <w:bCs/>
          <w:sz w:val="32"/>
          <w:szCs w:val="32"/>
        </w:rPr>
        <w:t>对注册在开发区的科技中介服务机构，当年辅导企业成功认定为国家高新技术企业的数量达到</w:t>
      </w:r>
      <w:r>
        <w:rPr>
          <w:rFonts w:ascii="仿宋_GB2312" w:eastAsia="仿宋_GB2312" w:hAnsi="Calibri" w:hint="eastAsia"/>
          <w:bCs/>
          <w:sz w:val="32"/>
          <w:szCs w:val="32"/>
        </w:rPr>
        <w:t>5</w:t>
      </w:r>
      <w:r>
        <w:rPr>
          <w:rFonts w:ascii="仿宋_GB2312" w:eastAsia="仿宋_GB2312" w:hAnsi="Calibri" w:hint="eastAsia"/>
          <w:bCs/>
          <w:sz w:val="32"/>
          <w:szCs w:val="32"/>
        </w:rPr>
        <w:t>户</w:t>
      </w:r>
      <w:r>
        <w:rPr>
          <w:rFonts w:ascii="仿宋_GB2312" w:eastAsia="仿宋_GB2312" w:hAnsi="Calibri" w:hint="eastAsia"/>
          <w:bCs/>
          <w:sz w:val="32"/>
          <w:szCs w:val="32"/>
        </w:rPr>
        <w:t>（含）</w:t>
      </w:r>
      <w:r>
        <w:rPr>
          <w:rFonts w:ascii="仿宋_GB2312" w:eastAsia="仿宋_GB2312" w:hAnsi="Calibri" w:hint="eastAsia"/>
          <w:bCs/>
          <w:sz w:val="32"/>
          <w:szCs w:val="32"/>
        </w:rPr>
        <w:t>以上的，按照每户</w:t>
      </w:r>
      <w:r>
        <w:rPr>
          <w:rFonts w:ascii="仿宋_GB2312" w:eastAsia="仿宋_GB2312" w:hAnsi="Calibri" w:hint="eastAsia"/>
          <w:bCs/>
          <w:sz w:val="32"/>
          <w:szCs w:val="32"/>
        </w:rPr>
        <w:t>1</w:t>
      </w:r>
      <w:r>
        <w:rPr>
          <w:rFonts w:ascii="仿宋_GB2312" w:eastAsia="仿宋_GB2312" w:hAnsi="Calibri" w:hint="eastAsia"/>
          <w:bCs/>
          <w:sz w:val="32"/>
          <w:szCs w:val="32"/>
        </w:rPr>
        <w:t>万元标准给予奖励，最高不超过</w:t>
      </w:r>
      <w:r>
        <w:rPr>
          <w:rFonts w:ascii="仿宋_GB2312" w:eastAsia="仿宋_GB2312" w:hAnsi="Calibri" w:hint="eastAsia"/>
          <w:bCs/>
          <w:sz w:val="32"/>
          <w:szCs w:val="32"/>
        </w:rPr>
        <w:t>20</w:t>
      </w:r>
      <w:r>
        <w:rPr>
          <w:rFonts w:ascii="仿宋_GB2312" w:eastAsia="仿宋_GB2312" w:hAnsi="Calibri" w:hint="eastAsia"/>
          <w:bCs/>
          <w:sz w:val="32"/>
          <w:szCs w:val="32"/>
        </w:rPr>
        <w:t>万元。</w:t>
      </w:r>
    </w:p>
    <w:p w:rsidR="007C4EE2" w:rsidRDefault="003A1E37">
      <w:pPr>
        <w:pStyle w:val="a5"/>
        <w:spacing w:before="0" w:beforeAutospacing="0" w:after="0" w:afterAutospacing="0" w:line="360" w:lineRule="auto"/>
        <w:ind w:firstLineChars="197" w:firstLine="633"/>
        <w:jc w:val="both"/>
        <w:rPr>
          <w:rFonts w:ascii="仿宋_GB2312" w:eastAsia="仿宋_GB2312" w:hAnsi="Calibri"/>
          <w:sz w:val="32"/>
          <w:szCs w:val="32"/>
        </w:rPr>
      </w:pPr>
      <w:r>
        <w:rPr>
          <w:rFonts w:ascii="仿宋_GB2312" w:eastAsia="仿宋_GB2312" w:hAnsi="Calibri" w:hint="eastAsia"/>
          <w:b/>
          <w:bCs/>
          <w:sz w:val="32"/>
          <w:szCs w:val="32"/>
        </w:rPr>
        <w:t>专利代理机构奖励：</w:t>
      </w:r>
      <w:r>
        <w:rPr>
          <w:rFonts w:ascii="仿宋_GB2312" w:eastAsia="仿宋_GB2312" w:hAnsi="Calibri" w:hint="eastAsia"/>
          <w:bCs/>
          <w:sz w:val="32"/>
          <w:szCs w:val="32"/>
        </w:rPr>
        <w:t>对注册在开发区的专利中介机构年代理区内企业发明专利超过</w:t>
      </w:r>
      <w:r>
        <w:rPr>
          <w:rFonts w:ascii="仿宋_GB2312" w:eastAsia="仿宋_GB2312" w:hAnsi="Calibri" w:hint="eastAsia"/>
          <w:bCs/>
          <w:sz w:val="32"/>
          <w:szCs w:val="32"/>
        </w:rPr>
        <w:t>150</w:t>
      </w:r>
      <w:r>
        <w:rPr>
          <w:rFonts w:ascii="仿宋_GB2312" w:eastAsia="仿宋_GB2312" w:hAnsi="Calibri" w:hint="eastAsia"/>
          <w:bCs/>
          <w:sz w:val="32"/>
          <w:szCs w:val="32"/>
        </w:rPr>
        <w:t>件，给予一次性</w:t>
      </w:r>
      <w:r>
        <w:rPr>
          <w:rFonts w:ascii="仿宋_GB2312" w:eastAsia="仿宋_GB2312" w:hAnsi="Calibri" w:hint="eastAsia"/>
          <w:bCs/>
          <w:sz w:val="32"/>
          <w:szCs w:val="32"/>
        </w:rPr>
        <w:t>20</w:t>
      </w:r>
      <w:r>
        <w:rPr>
          <w:rFonts w:ascii="仿宋_GB2312" w:eastAsia="仿宋_GB2312" w:hAnsi="Calibri" w:hint="eastAsia"/>
          <w:bCs/>
          <w:sz w:val="32"/>
          <w:szCs w:val="32"/>
        </w:rPr>
        <w:t>万元奖励。</w:t>
      </w:r>
    </w:p>
    <w:p w:rsidR="007C4EE2" w:rsidRDefault="003A1E37">
      <w:pPr>
        <w:pStyle w:val="a5"/>
        <w:spacing w:before="0" w:beforeAutospacing="0" w:after="0" w:afterAutospacing="0" w:line="360" w:lineRule="auto"/>
        <w:ind w:firstLineChars="200" w:firstLine="643"/>
        <w:jc w:val="both"/>
        <w:rPr>
          <w:rFonts w:ascii="仿宋_GB2312" w:eastAsia="仿宋_GB2312" w:hAnsi="Calibri"/>
          <w:sz w:val="32"/>
          <w:szCs w:val="32"/>
        </w:rPr>
      </w:pPr>
      <w:r>
        <w:rPr>
          <w:rFonts w:ascii="仿宋_GB2312" w:eastAsia="仿宋_GB2312" w:hAnsi="仿宋_GB2312" w:cs="仿宋_GB2312" w:hint="eastAsia"/>
          <w:b/>
          <w:bCs/>
          <w:sz w:val="32"/>
          <w:szCs w:val="32"/>
        </w:rPr>
        <w:t>17.</w:t>
      </w:r>
      <w:proofErr w:type="gramStart"/>
      <w:r>
        <w:rPr>
          <w:rFonts w:ascii="仿宋_GB2312" w:eastAsia="仿宋_GB2312" w:hAnsi="仿宋_GB2312" w:cs="仿宋_GB2312" w:hint="eastAsia"/>
          <w:b/>
          <w:bCs/>
          <w:sz w:val="32"/>
          <w:szCs w:val="32"/>
        </w:rPr>
        <w:t>流片费用</w:t>
      </w:r>
      <w:proofErr w:type="gramEnd"/>
      <w:r>
        <w:rPr>
          <w:rFonts w:ascii="仿宋_GB2312" w:eastAsia="仿宋_GB2312" w:hAnsi="仿宋_GB2312" w:cs="仿宋_GB2312" w:hint="eastAsia"/>
          <w:b/>
          <w:bCs/>
          <w:sz w:val="32"/>
          <w:szCs w:val="32"/>
        </w:rPr>
        <w:t>补助</w:t>
      </w:r>
      <w:r>
        <w:rPr>
          <w:rFonts w:ascii="仿宋_GB2312" w:eastAsia="仿宋_GB2312" w:hAnsi="Calibri" w:hint="eastAsia"/>
          <w:sz w:val="32"/>
          <w:szCs w:val="32"/>
        </w:rPr>
        <w:t>。对区内集成电路设计企业同一产品</w:t>
      </w:r>
      <w:proofErr w:type="gramStart"/>
      <w:r>
        <w:rPr>
          <w:rFonts w:ascii="仿宋_GB2312" w:eastAsia="仿宋_GB2312" w:hAnsi="Calibri" w:hint="eastAsia"/>
          <w:sz w:val="32"/>
          <w:szCs w:val="32"/>
        </w:rPr>
        <w:t>首次流片发生</w:t>
      </w:r>
      <w:proofErr w:type="gramEnd"/>
      <w:r>
        <w:rPr>
          <w:rFonts w:ascii="仿宋_GB2312" w:eastAsia="仿宋_GB2312" w:hAnsi="Calibri" w:hint="eastAsia"/>
          <w:sz w:val="32"/>
          <w:szCs w:val="32"/>
        </w:rPr>
        <w:t>的费用（含</w:t>
      </w:r>
      <w:r>
        <w:rPr>
          <w:rFonts w:ascii="仿宋_GB2312" w:eastAsia="仿宋_GB2312" w:hAnsi="Calibri" w:hint="eastAsia"/>
          <w:sz w:val="32"/>
          <w:szCs w:val="32"/>
        </w:rPr>
        <w:t>MPW</w:t>
      </w:r>
      <w:r>
        <w:rPr>
          <w:rFonts w:ascii="仿宋_GB2312" w:eastAsia="仿宋_GB2312" w:hAnsi="Calibri" w:hint="eastAsia"/>
          <w:sz w:val="32"/>
          <w:szCs w:val="32"/>
        </w:rPr>
        <w:t>或企业第一次独立投片费用），给予</w:t>
      </w:r>
      <w:r>
        <w:rPr>
          <w:rFonts w:ascii="仿宋_GB2312" w:eastAsia="仿宋_GB2312" w:hAnsi="Calibri" w:hint="eastAsia"/>
          <w:sz w:val="32"/>
          <w:szCs w:val="32"/>
        </w:rPr>
        <w:t>50%</w:t>
      </w:r>
      <w:r>
        <w:rPr>
          <w:rFonts w:ascii="仿宋_GB2312" w:eastAsia="仿宋_GB2312" w:hAnsi="Calibri" w:hint="eastAsia"/>
          <w:sz w:val="32"/>
          <w:szCs w:val="32"/>
        </w:rPr>
        <w:t>的补助，单一项目补助不超过</w:t>
      </w:r>
      <w:r>
        <w:rPr>
          <w:rFonts w:ascii="仿宋_GB2312" w:eastAsia="仿宋_GB2312" w:hAnsi="Calibri" w:hint="eastAsia"/>
          <w:bCs/>
          <w:sz w:val="32"/>
          <w:szCs w:val="32"/>
        </w:rPr>
        <w:t>50</w:t>
      </w:r>
      <w:r>
        <w:rPr>
          <w:rFonts w:ascii="仿宋_GB2312" w:eastAsia="仿宋_GB2312" w:hAnsi="Calibri" w:hint="eastAsia"/>
          <w:bCs/>
          <w:sz w:val="32"/>
          <w:szCs w:val="32"/>
        </w:rPr>
        <w:t>万元</w:t>
      </w:r>
      <w:r>
        <w:rPr>
          <w:rFonts w:ascii="仿宋_GB2312" w:eastAsia="仿宋_GB2312" w:hAnsi="Calibri" w:hint="eastAsia"/>
          <w:sz w:val="32"/>
          <w:szCs w:val="32"/>
        </w:rPr>
        <w:t>。对集成电路设计企业同一产品进行测试验证发生的费用，给予</w:t>
      </w:r>
      <w:r>
        <w:rPr>
          <w:rFonts w:ascii="仿宋_GB2312" w:eastAsia="仿宋_GB2312" w:hAnsi="Calibri" w:hint="eastAsia"/>
          <w:sz w:val="32"/>
          <w:szCs w:val="32"/>
        </w:rPr>
        <w:t>50%</w:t>
      </w:r>
      <w:r>
        <w:rPr>
          <w:rFonts w:ascii="仿宋_GB2312" w:eastAsia="仿宋_GB2312" w:hAnsi="Calibri" w:hint="eastAsia"/>
          <w:sz w:val="32"/>
          <w:szCs w:val="32"/>
        </w:rPr>
        <w:t>的补助，单一项目补助不超过</w:t>
      </w:r>
      <w:r>
        <w:rPr>
          <w:rFonts w:ascii="仿宋_GB2312" w:eastAsia="仿宋_GB2312" w:hAnsi="Calibri" w:hint="eastAsia"/>
          <w:bCs/>
          <w:sz w:val="32"/>
          <w:szCs w:val="32"/>
        </w:rPr>
        <w:t>10</w:t>
      </w:r>
      <w:r>
        <w:rPr>
          <w:rFonts w:ascii="仿宋_GB2312" w:eastAsia="仿宋_GB2312" w:hAnsi="Calibri" w:hint="eastAsia"/>
          <w:bCs/>
          <w:sz w:val="32"/>
          <w:szCs w:val="32"/>
        </w:rPr>
        <w:t>万元</w:t>
      </w:r>
      <w:r>
        <w:rPr>
          <w:rFonts w:ascii="仿宋_GB2312" w:eastAsia="仿宋_GB2312" w:hAnsi="Calibri" w:hint="eastAsia"/>
          <w:sz w:val="32"/>
          <w:szCs w:val="32"/>
        </w:rPr>
        <w:t>。每家企业每年累计享受的补助金额不超过</w:t>
      </w:r>
      <w:r>
        <w:rPr>
          <w:rFonts w:ascii="仿宋_GB2312" w:eastAsia="仿宋_GB2312" w:hAnsi="Calibri" w:hint="eastAsia"/>
          <w:sz w:val="32"/>
          <w:szCs w:val="32"/>
        </w:rPr>
        <w:t>1</w:t>
      </w:r>
      <w:r>
        <w:rPr>
          <w:rFonts w:ascii="仿宋_GB2312" w:eastAsia="仿宋_GB2312" w:hAnsi="Calibri" w:hint="eastAsia"/>
          <w:bCs/>
          <w:sz w:val="32"/>
          <w:szCs w:val="32"/>
        </w:rPr>
        <w:t>00</w:t>
      </w:r>
      <w:r>
        <w:rPr>
          <w:rFonts w:ascii="仿宋_GB2312" w:eastAsia="仿宋_GB2312" w:hAnsi="Calibri" w:hint="eastAsia"/>
          <w:bCs/>
          <w:sz w:val="32"/>
          <w:szCs w:val="32"/>
        </w:rPr>
        <w:t>万元</w:t>
      </w:r>
      <w:r>
        <w:rPr>
          <w:rFonts w:ascii="仿宋_GB2312" w:eastAsia="仿宋_GB2312" w:hAnsi="Calibri" w:hint="eastAsia"/>
          <w:sz w:val="32"/>
          <w:szCs w:val="32"/>
        </w:rPr>
        <w:t>。</w:t>
      </w:r>
    </w:p>
    <w:p w:rsidR="007C4EE2" w:rsidRDefault="003A1E37">
      <w:pPr>
        <w:pStyle w:val="a5"/>
        <w:spacing w:before="0" w:beforeAutospacing="0" w:after="0" w:afterAutospacing="0" w:line="360" w:lineRule="auto"/>
        <w:ind w:firstLineChars="200" w:firstLine="640"/>
        <w:jc w:val="both"/>
        <w:rPr>
          <w:rFonts w:ascii="黑体" w:eastAsia="黑体" w:hAnsi="黑体"/>
          <w:sz w:val="32"/>
          <w:szCs w:val="32"/>
        </w:rPr>
      </w:pPr>
      <w:r>
        <w:rPr>
          <w:rFonts w:ascii="黑体" w:eastAsia="黑体" w:hAnsi="黑体" w:hint="eastAsia"/>
          <w:sz w:val="32"/>
          <w:szCs w:val="32"/>
        </w:rPr>
        <w:t>三、附则</w:t>
      </w:r>
    </w:p>
    <w:p w:rsidR="007C4EE2" w:rsidRDefault="003A1E37">
      <w:pPr>
        <w:pStyle w:val="a5"/>
        <w:spacing w:before="0" w:beforeAutospacing="0" w:after="0" w:afterAutospacing="0" w:line="360" w:lineRule="auto"/>
        <w:ind w:firstLineChars="197" w:firstLine="630"/>
        <w:jc w:val="both"/>
        <w:rPr>
          <w:rFonts w:ascii="仿宋_GB2312" w:eastAsia="仿宋_GB2312" w:hAnsi="Calibri"/>
          <w:sz w:val="32"/>
          <w:szCs w:val="32"/>
        </w:rPr>
      </w:pPr>
      <w:r>
        <w:rPr>
          <w:rFonts w:ascii="仿宋_GB2312" w:eastAsia="仿宋_GB2312" w:hAnsi="Calibri" w:hint="eastAsia"/>
          <w:sz w:val="32"/>
          <w:szCs w:val="32"/>
        </w:rPr>
        <w:t>1</w:t>
      </w:r>
      <w:r>
        <w:rPr>
          <w:rFonts w:ascii="仿宋_GB2312" w:eastAsia="仿宋_GB2312" w:hAnsi="Calibri" w:hint="eastAsia"/>
          <w:sz w:val="32"/>
          <w:szCs w:val="32"/>
        </w:rPr>
        <w:t>8</w:t>
      </w:r>
      <w:r>
        <w:rPr>
          <w:rFonts w:ascii="仿宋_GB2312" w:eastAsia="仿宋_GB2312" w:hAnsi="Calibri" w:hint="eastAsia"/>
          <w:sz w:val="32"/>
          <w:szCs w:val="32"/>
        </w:rPr>
        <w:t>.</w:t>
      </w:r>
      <w:r>
        <w:rPr>
          <w:rFonts w:ascii="仿宋_GB2312" w:eastAsia="仿宋_GB2312" w:hAnsi="Calibri" w:hint="eastAsia"/>
          <w:sz w:val="32"/>
          <w:szCs w:val="32"/>
        </w:rPr>
        <w:t>本政策具体实施细则及有关说明另行制定。</w:t>
      </w:r>
    </w:p>
    <w:p w:rsidR="007C4EE2" w:rsidRDefault="003A1E37">
      <w:pPr>
        <w:pStyle w:val="a5"/>
        <w:spacing w:before="0" w:beforeAutospacing="0" w:after="0" w:afterAutospacing="0" w:line="360" w:lineRule="auto"/>
        <w:ind w:firstLineChars="197" w:firstLine="630"/>
        <w:jc w:val="both"/>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9</w:t>
      </w:r>
      <w:r>
        <w:rPr>
          <w:rFonts w:ascii="仿宋_GB2312" w:eastAsia="仿宋_GB2312" w:hint="eastAsia"/>
          <w:sz w:val="32"/>
          <w:szCs w:val="32"/>
        </w:rPr>
        <w:t>.</w:t>
      </w:r>
      <w:r>
        <w:rPr>
          <w:rFonts w:ascii="仿宋_GB2312" w:eastAsia="仿宋_GB2312" w:hint="eastAsia"/>
          <w:sz w:val="32"/>
          <w:szCs w:val="32"/>
        </w:rPr>
        <w:t>本政策中第</w:t>
      </w:r>
      <w:r>
        <w:rPr>
          <w:rFonts w:ascii="仿宋_GB2312" w:eastAsia="仿宋_GB2312" w:hint="eastAsia"/>
          <w:sz w:val="32"/>
          <w:szCs w:val="32"/>
        </w:rPr>
        <w:t>5</w:t>
      </w:r>
      <w:r>
        <w:rPr>
          <w:rFonts w:ascii="仿宋_GB2312" w:eastAsia="仿宋_GB2312" w:hint="eastAsia"/>
          <w:sz w:val="32"/>
          <w:szCs w:val="32"/>
        </w:rPr>
        <w:t>条款</w:t>
      </w:r>
      <w:r>
        <w:rPr>
          <w:rFonts w:ascii="仿宋_GB2312" w:eastAsia="仿宋_GB2312" w:hint="eastAsia"/>
          <w:sz w:val="32"/>
          <w:szCs w:val="32"/>
        </w:rPr>
        <w:t>为</w:t>
      </w:r>
      <w:r>
        <w:rPr>
          <w:rFonts w:ascii="仿宋_GB2312" w:eastAsia="仿宋_GB2312" w:hint="eastAsia"/>
          <w:sz w:val="32"/>
          <w:szCs w:val="32"/>
        </w:rPr>
        <w:t>承接</w:t>
      </w:r>
      <w:r>
        <w:rPr>
          <w:rFonts w:ascii="仿宋_GB2312" w:eastAsia="仿宋_GB2312" w:hint="eastAsia"/>
          <w:sz w:val="32"/>
          <w:szCs w:val="32"/>
        </w:rPr>
        <w:t>“合肥市促进自主创新”</w:t>
      </w:r>
      <w:r>
        <w:rPr>
          <w:rFonts w:ascii="仿宋_GB2312" w:eastAsia="仿宋_GB2312" w:hint="eastAsia"/>
          <w:sz w:val="32"/>
          <w:szCs w:val="32"/>
        </w:rPr>
        <w:t>政策</w:t>
      </w:r>
      <w:r>
        <w:rPr>
          <w:rFonts w:ascii="仿宋_GB2312" w:eastAsia="仿宋_GB2312" w:hint="eastAsia"/>
          <w:sz w:val="32"/>
          <w:szCs w:val="32"/>
        </w:rPr>
        <w:t>、</w:t>
      </w:r>
      <w:r>
        <w:rPr>
          <w:rFonts w:ascii="仿宋_GB2312" w:eastAsia="仿宋_GB2312" w:hint="eastAsia"/>
          <w:sz w:val="32"/>
          <w:szCs w:val="32"/>
        </w:rPr>
        <w:t>第</w:t>
      </w:r>
      <w:r>
        <w:rPr>
          <w:rFonts w:ascii="仿宋_GB2312" w:eastAsia="仿宋_GB2312" w:hint="eastAsia"/>
          <w:sz w:val="32"/>
          <w:szCs w:val="32"/>
        </w:rPr>
        <w:t>11</w:t>
      </w:r>
      <w:r>
        <w:rPr>
          <w:rFonts w:ascii="仿宋_GB2312" w:eastAsia="仿宋_GB2312" w:hint="eastAsia"/>
          <w:sz w:val="32"/>
          <w:szCs w:val="32"/>
        </w:rPr>
        <w:t>条款</w:t>
      </w:r>
      <w:r>
        <w:rPr>
          <w:rFonts w:ascii="仿宋_GB2312" w:eastAsia="仿宋_GB2312" w:hint="eastAsia"/>
          <w:sz w:val="32"/>
          <w:szCs w:val="32"/>
        </w:rPr>
        <w:t>为</w:t>
      </w:r>
      <w:r>
        <w:rPr>
          <w:rFonts w:ascii="仿宋_GB2312" w:eastAsia="仿宋_GB2312" w:hint="eastAsia"/>
          <w:sz w:val="32"/>
          <w:szCs w:val="32"/>
        </w:rPr>
        <w:t>承接省“</w:t>
      </w:r>
      <w:r>
        <w:rPr>
          <w:rFonts w:ascii="仿宋_GB2312" w:eastAsia="仿宋_GB2312" w:hint="eastAsia"/>
          <w:sz w:val="32"/>
          <w:szCs w:val="32"/>
        </w:rPr>
        <w:t>1+6+2</w:t>
      </w:r>
      <w:r>
        <w:rPr>
          <w:rFonts w:ascii="仿宋_GB2312" w:eastAsia="仿宋_GB2312" w:hint="eastAsia"/>
          <w:sz w:val="32"/>
          <w:szCs w:val="32"/>
        </w:rPr>
        <w:t>”政策，</w:t>
      </w:r>
      <w:r>
        <w:rPr>
          <w:rFonts w:ascii="仿宋_GB2312" w:eastAsia="仿宋_GB2312" w:hint="eastAsia"/>
          <w:sz w:val="32"/>
          <w:szCs w:val="32"/>
        </w:rPr>
        <w:t>随省、市级政策变化而相应调整，</w:t>
      </w:r>
      <w:r>
        <w:rPr>
          <w:rFonts w:ascii="仿宋_GB2312" w:eastAsia="仿宋_GB2312" w:hint="eastAsia"/>
          <w:sz w:val="32"/>
          <w:szCs w:val="32"/>
        </w:rPr>
        <w:t>与省、市其他相关政策不重复享受。</w:t>
      </w:r>
    </w:p>
    <w:p w:rsidR="007C4EE2" w:rsidRDefault="003A1E37">
      <w:pPr>
        <w:pStyle w:val="a5"/>
        <w:spacing w:before="0" w:beforeAutospacing="0" w:after="0" w:afterAutospacing="0" w:line="360" w:lineRule="auto"/>
        <w:ind w:firstLineChars="197" w:firstLine="630"/>
        <w:jc w:val="both"/>
        <w:rPr>
          <w:rFonts w:ascii="仿宋_GB2312" w:eastAsia="仿宋_GB2312" w:hAnsi="Calibri"/>
          <w:sz w:val="32"/>
          <w:szCs w:val="32"/>
        </w:rPr>
      </w:pPr>
      <w:r>
        <w:rPr>
          <w:rFonts w:ascii="仿宋_GB2312" w:eastAsia="仿宋_GB2312" w:hAnsi="Calibri" w:hint="eastAsia"/>
          <w:sz w:val="32"/>
          <w:szCs w:val="32"/>
        </w:rPr>
        <w:t>20</w:t>
      </w:r>
      <w:r>
        <w:rPr>
          <w:rFonts w:ascii="仿宋_GB2312" w:eastAsia="仿宋_GB2312" w:hAnsi="Calibri" w:hint="eastAsia"/>
          <w:sz w:val="32"/>
          <w:szCs w:val="32"/>
        </w:rPr>
        <w:t>.</w:t>
      </w:r>
      <w:r>
        <w:rPr>
          <w:rFonts w:ascii="仿宋_GB2312" w:eastAsia="仿宋_GB2312" w:hint="eastAsia"/>
        </w:rPr>
        <w:t xml:space="preserve"> </w:t>
      </w:r>
      <w:r>
        <w:rPr>
          <w:rFonts w:ascii="仿宋_GB2312" w:eastAsia="仿宋_GB2312" w:hAnsi="Calibri" w:hint="eastAsia"/>
          <w:sz w:val="32"/>
          <w:szCs w:val="32"/>
        </w:rPr>
        <w:t>符合本政策规定的同一项目、同一事项同时符合本区其他扶持政策规定（含上级部门要求区里配套或负担资金的政策规定）的，按照从高不重复的原则予以支持。对弄虚</w:t>
      </w:r>
      <w:r>
        <w:rPr>
          <w:rFonts w:ascii="仿宋_GB2312" w:eastAsia="仿宋_GB2312" w:hAnsi="Calibri" w:hint="eastAsia"/>
          <w:sz w:val="32"/>
          <w:szCs w:val="32"/>
        </w:rPr>
        <w:lastRenderedPageBreak/>
        <w:t>作假、骗取资金的，予以追回；情节严重的，追究相关单位和人员责任。</w:t>
      </w:r>
    </w:p>
    <w:p w:rsidR="007C4EE2" w:rsidRDefault="003A1E37">
      <w:pPr>
        <w:pStyle w:val="a5"/>
        <w:spacing w:before="0" w:beforeAutospacing="0" w:after="0" w:afterAutospacing="0" w:line="360" w:lineRule="auto"/>
        <w:ind w:firstLineChars="197" w:firstLine="630"/>
        <w:jc w:val="both"/>
        <w:rPr>
          <w:rFonts w:ascii="仿宋_GB2312" w:eastAsia="仿宋_GB2312" w:hAnsi="Calibri"/>
          <w:sz w:val="32"/>
          <w:szCs w:val="32"/>
        </w:rPr>
      </w:pPr>
      <w:r>
        <w:rPr>
          <w:rFonts w:ascii="仿宋_GB2312" w:eastAsia="仿宋_GB2312" w:hAnsi="Calibri" w:hint="eastAsia"/>
          <w:sz w:val="32"/>
          <w:szCs w:val="32"/>
        </w:rPr>
        <w:t>21</w:t>
      </w:r>
      <w:r>
        <w:rPr>
          <w:rFonts w:ascii="仿宋_GB2312" w:eastAsia="仿宋_GB2312" w:hAnsi="Calibri" w:hint="eastAsia"/>
          <w:sz w:val="32"/>
          <w:szCs w:val="32"/>
        </w:rPr>
        <w:t>.</w:t>
      </w:r>
      <w:r>
        <w:rPr>
          <w:rFonts w:ascii="仿宋_GB2312" w:eastAsia="仿宋_GB2312" w:hAnsi="Calibri" w:hint="eastAsia"/>
          <w:sz w:val="32"/>
          <w:szCs w:val="32"/>
        </w:rPr>
        <w:t>企业（单位）受</w:t>
      </w:r>
      <w:proofErr w:type="gramStart"/>
      <w:r>
        <w:rPr>
          <w:rFonts w:ascii="仿宋_GB2312" w:eastAsia="仿宋_GB2312" w:hAnsi="Calibri" w:hint="eastAsia"/>
          <w:sz w:val="32"/>
          <w:szCs w:val="32"/>
        </w:rPr>
        <w:t>让取得</w:t>
      </w:r>
      <w:proofErr w:type="gramEnd"/>
      <w:r>
        <w:rPr>
          <w:rFonts w:ascii="仿宋_GB2312" w:eastAsia="仿宋_GB2312" w:hAnsi="Calibri" w:hint="eastAsia"/>
          <w:sz w:val="32"/>
          <w:szCs w:val="32"/>
        </w:rPr>
        <w:t>的专利不属于奖励范围；鼓励企业（单位）将获得的资金奖励给知识产权发明人。</w:t>
      </w:r>
    </w:p>
    <w:p w:rsidR="007C4EE2" w:rsidRDefault="003A1E37">
      <w:pPr>
        <w:pStyle w:val="a5"/>
        <w:spacing w:before="0" w:beforeAutospacing="0" w:after="0" w:afterAutospacing="0" w:line="360" w:lineRule="auto"/>
        <w:ind w:firstLineChars="197" w:firstLine="630"/>
        <w:jc w:val="both"/>
        <w:rPr>
          <w:rFonts w:ascii="仿宋_GB2312" w:eastAsia="仿宋_GB2312" w:hAnsi="Calibri"/>
          <w:sz w:val="32"/>
          <w:szCs w:val="32"/>
        </w:rPr>
      </w:pPr>
      <w:r>
        <w:rPr>
          <w:rFonts w:ascii="仿宋_GB2312" w:eastAsia="仿宋_GB2312" w:hAnsi="Calibri" w:hint="eastAsia"/>
          <w:sz w:val="32"/>
          <w:szCs w:val="32"/>
        </w:rPr>
        <w:t>2</w:t>
      </w:r>
      <w:r>
        <w:rPr>
          <w:rFonts w:ascii="仿宋_GB2312" w:eastAsia="仿宋_GB2312" w:hAnsi="Calibri" w:hint="eastAsia"/>
          <w:sz w:val="32"/>
          <w:szCs w:val="32"/>
        </w:rPr>
        <w:t>2</w:t>
      </w:r>
      <w:r>
        <w:rPr>
          <w:rFonts w:ascii="仿宋_GB2312" w:eastAsia="仿宋_GB2312" w:hAnsi="Calibri" w:hint="eastAsia"/>
          <w:sz w:val="32"/>
          <w:szCs w:val="32"/>
        </w:rPr>
        <w:t>.</w:t>
      </w:r>
      <w:r>
        <w:rPr>
          <w:rFonts w:ascii="仿宋_GB2312" w:eastAsia="仿宋_GB2312" w:hAnsi="Calibri" w:hint="eastAsia"/>
          <w:sz w:val="32"/>
          <w:szCs w:val="32"/>
        </w:rPr>
        <w:t>本政策由科技局会同财政局负责解释，监察室负责加强对各</w:t>
      </w:r>
      <w:proofErr w:type="gramStart"/>
      <w:r>
        <w:rPr>
          <w:rFonts w:ascii="仿宋_GB2312" w:eastAsia="仿宋_GB2312" w:hAnsi="Calibri" w:hint="eastAsia"/>
          <w:sz w:val="32"/>
          <w:szCs w:val="32"/>
        </w:rPr>
        <w:t>类政策</w:t>
      </w:r>
      <w:proofErr w:type="gramEnd"/>
      <w:r>
        <w:rPr>
          <w:rFonts w:ascii="仿宋_GB2312" w:eastAsia="仿宋_GB2312" w:hAnsi="Calibri" w:hint="eastAsia"/>
          <w:sz w:val="32"/>
          <w:szCs w:val="32"/>
        </w:rPr>
        <w:t>的执行监督。</w:t>
      </w:r>
    </w:p>
    <w:p w:rsidR="007C4EE2" w:rsidRDefault="003A1E37">
      <w:pPr>
        <w:pStyle w:val="a5"/>
        <w:spacing w:before="0" w:beforeAutospacing="0" w:after="0" w:afterAutospacing="0" w:line="360" w:lineRule="auto"/>
        <w:ind w:firstLineChars="197" w:firstLine="630"/>
        <w:jc w:val="both"/>
        <w:rPr>
          <w:rFonts w:ascii="仿宋_GB2312" w:eastAsia="仿宋_GB2312" w:hAnsi="Calibri"/>
          <w:sz w:val="32"/>
          <w:szCs w:val="32"/>
        </w:rPr>
      </w:pPr>
      <w:r>
        <w:rPr>
          <w:rFonts w:ascii="仿宋_GB2312" w:eastAsia="仿宋_GB2312" w:hAnsi="Calibri" w:hint="eastAsia"/>
          <w:sz w:val="32"/>
          <w:szCs w:val="32"/>
        </w:rPr>
        <w:t>2</w:t>
      </w:r>
      <w:r>
        <w:rPr>
          <w:rFonts w:ascii="仿宋_GB2312" w:eastAsia="仿宋_GB2312" w:hAnsi="Calibri" w:hint="eastAsia"/>
          <w:sz w:val="32"/>
          <w:szCs w:val="32"/>
        </w:rPr>
        <w:t>3</w:t>
      </w:r>
      <w:r>
        <w:rPr>
          <w:rFonts w:ascii="仿宋_GB2312" w:eastAsia="仿宋_GB2312" w:hAnsi="Calibri" w:hint="eastAsia"/>
          <w:sz w:val="32"/>
          <w:szCs w:val="32"/>
        </w:rPr>
        <w:t>.</w:t>
      </w:r>
      <w:r>
        <w:rPr>
          <w:rFonts w:ascii="仿宋_GB2312" w:eastAsia="仿宋_GB2312" w:hAnsi="Calibri" w:hint="eastAsia"/>
          <w:sz w:val="32"/>
          <w:szCs w:val="32"/>
        </w:rPr>
        <w:t>本政策自</w:t>
      </w:r>
      <w:r>
        <w:rPr>
          <w:rFonts w:ascii="仿宋_GB2312" w:eastAsia="仿宋_GB2312" w:hAnsi="Calibri" w:hint="eastAsia"/>
          <w:sz w:val="32"/>
          <w:szCs w:val="32"/>
        </w:rPr>
        <w:t>2018</w:t>
      </w:r>
      <w:r>
        <w:rPr>
          <w:rFonts w:ascii="仿宋_GB2312" w:eastAsia="仿宋_GB2312" w:hAnsi="Calibri" w:hint="eastAsia"/>
          <w:sz w:val="32"/>
          <w:szCs w:val="32"/>
        </w:rPr>
        <w:t>年</w:t>
      </w:r>
      <w:r>
        <w:rPr>
          <w:rFonts w:ascii="仿宋_GB2312" w:eastAsia="仿宋_GB2312" w:hAnsi="Calibri" w:hint="eastAsia"/>
          <w:sz w:val="32"/>
          <w:szCs w:val="32"/>
        </w:rPr>
        <w:t>1</w:t>
      </w:r>
      <w:r>
        <w:rPr>
          <w:rFonts w:ascii="仿宋_GB2312" w:eastAsia="仿宋_GB2312" w:hAnsi="Calibri" w:hint="eastAsia"/>
          <w:sz w:val="32"/>
          <w:szCs w:val="32"/>
        </w:rPr>
        <w:t>月</w:t>
      </w:r>
      <w:r>
        <w:rPr>
          <w:rFonts w:ascii="仿宋_GB2312" w:eastAsia="仿宋_GB2312" w:hAnsi="Calibri" w:hint="eastAsia"/>
          <w:sz w:val="32"/>
          <w:szCs w:val="32"/>
        </w:rPr>
        <w:t>1</w:t>
      </w:r>
      <w:r>
        <w:rPr>
          <w:rFonts w:ascii="仿宋_GB2312" w:eastAsia="仿宋_GB2312" w:hAnsi="Calibri" w:hint="eastAsia"/>
          <w:sz w:val="32"/>
          <w:szCs w:val="32"/>
        </w:rPr>
        <w:t>日起施行，有效期</w:t>
      </w:r>
      <w:r>
        <w:rPr>
          <w:rFonts w:ascii="仿宋_GB2312" w:eastAsia="仿宋_GB2312" w:hAnsi="Calibri" w:hint="eastAsia"/>
          <w:sz w:val="32"/>
          <w:szCs w:val="32"/>
        </w:rPr>
        <w:t>1</w:t>
      </w:r>
      <w:r>
        <w:rPr>
          <w:rFonts w:ascii="仿宋_GB2312" w:eastAsia="仿宋_GB2312" w:hAnsi="Calibri" w:hint="eastAsia"/>
          <w:sz w:val="32"/>
          <w:szCs w:val="32"/>
        </w:rPr>
        <w:t>年。</w:t>
      </w:r>
    </w:p>
    <w:sectPr w:rsidR="007C4E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E2748"/>
    <w:rsid w:val="000201B3"/>
    <w:rsid w:val="00065591"/>
    <w:rsid w:val="000E2748"/>
    <w:rsid w:val="0010149C"/>
    <w:rsid w:val="00125747"/>
    <w:rsid w:val="00193778"/>
    <w:rsid w:val="001A0009"/>
    <w:rsid w:val="001C1256"/>
    <w:rsid w:val="001D59E2"/>
    <w:rsid w:val="00205931"/>
    <w:rsid w:val="00210879"/>
    <w:rsid w:val="002710BA"/>
    <w:rsid w:val="002B6CDB"/>
    <w:rsid w:val="003339B1"/>
    <w:rsid w:val="00361BE0"/>
    <w:rsid w:val="003A1E37"/>
    <w:rsid w:val="003F463B"/>
    <w:rsid w:val="0043540C"/>
    <w:rsid w:val="00487821"/>
    <w:rsid w:val="00507A88"/>
    <w:rsid w:val="005D2B1B"/>
    <w:rsid w:val="006873DA"/>
    <w:rsid w:val="006A6A1D"/>
    <w:rsid w:val="006C1C55"/>
    <w:rsid w:val="007713C6"/>
    <w:rsid w:val="007C4EE2"/>
    <w:rsid w:val="00821B13"/>
    <w:rsid w:val="008A54A8"/>
    <w:rsid w:val="008B377D"/>
    <w:rsid w:val="00902FAA"/>
    <w:rsid w:val="00912CA6"/>
    <w:rsid w:val="00914768"/>
    <w:rsid w:val="009312FA"/>
    <w:rsid w:val="009B3FDB"/>
    <w:rsid w:val="00AA0124"/>
    <w:rsid w:val="00AA3F2C"/>
    <w:rsid w:val="00AE1B1F"/>
    <w:rsid w:val="00B5370C"/>
    <w:rsid w:val="00BB3917"/>
    <w:rsid w:val="00BC4DF7"/>
    <w:rsid w:val="00C45733"/>
    <w:rsid w:val="00DF50DD"/>
    <w:rsid w:val="00E51A76"/>
    <w:rsid w:val="00E9791B"/>
    <w:rsid w:val="00F143F2"/>
    <w:rsid w:val="00F556FA"/>
    <w:rsid w:val="0173257F"/>
    <w:rsid w:val="02132FD4"/>
    <w:rsid w:val="02CB158C"/>
    <w:rsid w:val="05194C72"/>
    <w:rsid w:val="062506AC"/>
    <w:rsid w:val="071A5604"/>
    <w:rsid w:val="071C38FD"/>
    <w:rsid w:val="090F0AF3"/>
    <w:rsid w:val="095D767F"/>
    <w:rsid w:val="099647DE"/>
    <w:rsid w:val="0A4C31C7"/>
    <w:rsid w:val="0A550552"/>
    <w:rsid w:val="0B085756"/>
    <w:rsid w:val="0B692BE9"/>
    <w:rsid w:val="0BA53F4D"/>
    <w:rsid w:val="0BE875F3"/>
    <w:rsid w:val="0E0258E2"/>
    <w:rsid w:val="0E1F07EB"/>
    <w:rsid w:val="0E54350C"/>
    <w:rsid w:val="102C7729"/>
    <w:rsid w:val="10336AC3"/>
    <w:rsid w:val="12EA3EA6"/>
    <w:rsid w:val="13631FC2"/>
    <w:rsid w:val="13CC453F"/>
    <w:rsid w:val="14265534"/>
    <w:rsid w:val="14FD5B00"/>
    <w:rsid w:val="152009DF"/>
    <w:rsid w:val="156C51A7"/>
    <w:rsid w:val="16102685"/>
    <w:rsid w:val="16727F68"/>
    <w:rsid w:val="179856CD"/>
    <w:rsid w:val="17E555D2"/>
    <w:rsid w:val="1841493B"/>
    <w:rsid w:val="18460882"/>
    <w:rsid w:val="18765D57"/>
    <w:rsid w:val="18AE7DFC"/>
    <w:rsid w:val="18BD6EA7"/>
    <w:rsid w:val="19755D43"/>
    <w:rsid w:val="1A4B303A"/>
    <w:rsid w:val="1B7F3E3F"/>
    <w:rsid w:val="1C297FDD"/>
    <w:rsid w:val="1EC10653"/>
    <w:rsid w:val="1EDF62D5"/>
    <w:rsid w:val="1F0F3A8C"/>
    <w:rsid w:val="1F514390"/>
    <w:rsid w:val="21304F2F"/>
    <w:rsid w:val="21600824"/>
    <w:rsid w:val="22A635A3"/>
    <w:rsid w:val="249C4F14"/>
    <w:rsid w:val="24B15AF1"/>
    <w:rsid w:val="25032CC7"/>
    <w:rsid w:val="25276A5A"/>
    <w:rsid w:val="25685B39"/>
    <w:rsid w:val="2614329B"/>
    <w:rsid w:val="26883F41"/>
    <w:rsid w:val="27F94E5B"/>
    <w:rsid w:val="2850557D"/>
    <w:rsid w:val="285F634F"/>
    <w:rsid w:val="29C93E5C"/>
    <w:rsid w:val="29CF1048"/>
    <w:rsid w:val="2B213BC2"/>
    <w:rsid w:val="2BB12237"/>
    <w:rsid w:val="2BFA776A"/>
    <w:rsid w:val="2C235447"/>
    <w:rsid w:val="2C8E62AA"/>
    <w:rsid w:val="2E3F7B95"/>
    <w:rsid w:val="2E6160C8"/>
    <w:rsid w:val="2F0E038E"/>
    <w:rsid w:val="2F3F708B"/>
    <w:rsid w:val="33AD2773"/>
    <w:rsid w:val="350323C0"/>
    <w:rsid w:val="35AB79F5"/>
    <w:rsid w:val="35BF55B8"/>
    <w:rsid w:val="36F34895"/>
    <w:rsid w:val="37CF7B24"/>
    <w:rsid w:val="3966294D"/>
    <w:rsid w:val="3AE82340"/>
    <w:rsid w:val="3B641887"/>
    <w:rsid w:val="3BBB1F5B"/>
    <w:rsid w:val="3BCB6B76"/>
    <w:rsid w:val="3BE73EC8"/>
    <w:rsid w:val="3C5F60F8"/>
    <w:rsid w:val="3D1950F1"/>
    <w:rsid w:val="3DE16DE6"/>
    <w:rsid w:val="4097474C"/>
    <w:rsid w:val="41582548"/>
    <w:rsid w:val="41A83DD3"/>
    <w:rsid w:val="41D72E37"/>
    <w:rsid w:val="41E7304B"/>
    <w:rsid w:val="442D5C49"/>
    <w:rsid w:val="44887D4B"/>
    <w:rsid w:val="464E4B55"/>
    <w:rsid w:val="4724547C"/>
    <w:rsid w:val="47971C26"/>
    <w:rsid w:val="48590222"/>
    <w:rsid w:val="486B69EB"/>
    <w:rsid w:val="491D0B19"/>
    <w:rsid w:val="4A0D3F00"/>
    <w:rsid w:val="4A5D76B3"/>
    <w:rsid w:val="4A653DB9"/>
    <w:rsid w:val="4E010E02"/>
    <w:rsid w:val="4E0A5118"/>
    <w:rsid w:val="4FC0737D"/>
    <w:rsid w:val="50AC2BD3"/>
    <w:rsid w:val="52324B0F"/>
    <w:rsid w:val="52902305"/>
    <w:rsid w:val="53274C8D"/>
    <w:rsid w:val="53A86C9F"/>
    <w:rsid w:val="54014C0F"/>
    <w:rsid w:val="55145978"/>
    <w:rsid w:val="55534835"/>
    <w:rsid w:val="57833FF6"/>
    <w:rsid w:val="59F0586C"/>
    <w:rsid w:val="5A4746F9"/>
    <w:rsid w:val="5ACE64B4"/>
    <w:rsid w:val="5B271ECE"/>
    <w:rsid w:val="5B4B0901"/>
    <w:rsid w:val="5D2005F1"/>
    <w:rsid w:val="5F2F497A"/>
    <w:rsid w:val="5F56174D"/>
    <w:rsid w:val="5F583AFE"/>
    <w:rsid w:val="603D6E72"/>
    <w:rsid w:val="616F5772"/>
    <w:rsid w:val="62C95A9F"/>
    <w:rsid w:val="634531A2"/>
    <w:rsid w:val="63FF76E9"/>
    <w:rsid w:val="6404678D"/>
    <w:rsid w:val="65621BE4"/>
    <w:rsid w:val="66A627E4"/>
    <w:rsid w:val="66D011A6"/>
    <w:rsid w:val="672A6050"/>
    <w:rsid w:val="686E1773"/>
    <w:rsid w:val="687546B8"/>
    <w:rsid w:val="696B7637"/>
    <w:rsid w:val="6A616A84"/>
    <w:rsid w:val="6A947AD9"/>
    <w:rsid w:val="6B1B2661"/>
    <w:rsid w:val="6CB63281"/>
    <w:rsid w:val="6D300621"/>
    <w:rsid w:val="6D620814"/>
    <w:rsid w:val="6D7C1BF5"/>
    <w:rsid w:val="6E7E6F9A"/>
    <w:rsid w:val="720F4029"/>
    <w:rsid w:val="72885267"/>
    <w:rsid w:val="72C51735"/>
    <w:rsid w:val="730F5391"/>
    <w:rsid w:val="753251FF"/>
    <w:rsid w:val="759E0D01"/>
    <w:rsid w:val="766829D2"/>
    <w:rsid w:val="76E07C88"/>
    <w:rsid w:val="77615DD7"/>
    <w:rsid w:val="776A353A"/>
    <w:rsid w:val="777061A8"/>
    <w:rsid w:val="77D16DBD"/>
    <w:rsid w:val="78E46CC4"/>
    <w:rsid w:val="79FB6E4B"/>
    <w:rsid w:val="7A680B4D"/>
    <w:rsid w:val="7A76783E"/>
    <w:rsid w:val="7B2B19C4"/>
    <w:rsid w:val="7C8F58F4"/>
    <w:rsid w:val="7CCB4694"/>
    <w:rsid w:val="7D0242BE"/>
    <w:rsid w:val="7D8E77CF"/>
    <w:rsid w:val="7DC312A3"/>
    <w:rsid w:val="7F1C0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qFormat/>
    <w:rPr>
      <w:kern w:val="2"/>
      <w:sz w:val="18"/>
      <w:szCs w:val="18"/>
    </w:rPr>
  </w:style>
  <w:style w:type="character" w:customStyle="1" w:styleId="Char">
    <w:name w:val="页脚 Char"/>
    <w:basedOn w:val="a0"/>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4558F5-AD8B-4BAC-A511-C77D6D0F8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452</Words>
  <Characters>2583</Characters>
  <Application>Microsoft Office Word</Application>
  <DocSecurity>0</DocSecurity>
  <Lines>21</Lines>
  <Paragraphs>6</Paragraphs>
  <ScaleCrop>false</ScaleCrop>
  <Company>Hewlett-Packard Company</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Administrator.WIN-20130426QFK</dc:creator>
  <cp:lastModifiedBy>刘飞</cp:lastModifiedBy>
  <cp:revision>21</cp:revision>
  <cp:lastPrinted>2018-04-09T06:20:00Z</cp:lastPrinted>
  <dcterms:created xsi:type="dcterms:W3CDTF">2017-03-15T13:41:00Z</dcterms:created>
  <dcterms:modified xsi:type="dcterms:W3CDTF">2018-04-25T02:00:00Z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