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78" w:rsidRPr="0065645A" w:rsidRDefault="00E828BA">
      <w:pPr>
        <w:widowControl/>
        <w:spacing w:line="600" w:lineRule="exact"/>
        <w:ind w:firstLineChars="400" w:firstLine="1760"/>
        <w:rPr>
          <w:rFonts w:eastAsia="方正小标宋简体"/>
          <w:color w:val="000000" w:themeColor="text1"/>
          <w:sz w:val="44"/>
          <w:szCs w:val="44"/>
        </w:rPr>
      </w:pPr>
      <w:r w:rsidRPr="0065645A">
        <w:rPr>
          <w:rFonts w:eastAsia="方正小标宋简体" w:hint="eastAsia"/>
          <w:color w:val="000000" w:themeColor="text1"/>
          <w:sz w:val="44"/>
          <w:szCs w:val="44"/>
        </w:rPr>
        <w:t>201</w:t>
      </w:r>
      <w:r w:rsidR="0027798D" w:rsidRPr="0065645A">
        <w:rPr>
          <w:rFonts w:eastAsia="方正小标宋简体" w:hint="eastAsia"/>
          <w:color w:val="000000" w:themeColor="text1"/>
          <w:sz w:val="44"/>
          <w:szCs w:val="44"/>
        </w:rPr>
        <w:t>8</w:t>
      </w:r>
      <w:r w:rsidRPr="0065645A">
        <w:rPr>
          <w:rFonts w:eastAsia="方正小标宋简体" w:hint="eastAsia"/>
          <w:color w:val="000000" w:themeColor="text1"/>
          <w:sz w:val="44"/>
          <w:szCs w:val="44"/>
        </w:rPr>
        <w:t>年合肥经济技术开发区</w:t>
      </w:r>
    </w:p>
    <w:p w:rsidR="00BD5378" w:rsidRPr="0065645A" w:rsidRDefault="00E828BA" w:rsidP="005202CB">
      <w:pPr>
        <w:widowControl/>
        <w:spacing w:line="600" w:lineRule="exact"/>
        <w:jc w:val="center"/>
        <w:rPr>
          <w:rFonts w:eastAsia="方正小标宋简体"/>
          <w:color w:val="000000" w:themeColor="text1"/>
          <w:sz w:val="44"/>
          <w:szCs w:val="44"/>
        </w:rPr>
      </w:pPr>
      <w:r w:rsidRPr="0065645A">
        <w:rPr>
          <w:rFonts w:eastAsia="方正小标宋简体" w:hint="eastAsia"/>
          <w:color w:val="000000" w:themeColor="text1"/>
          <w:sz w:val="44"/>
          <w:szCs w:val="44"/>
        </w:rPr>
        <w:t>促进服务业发展</w:t>
      </w:r>
      <w:r w:rsidRPr="0065645A">
        <w:rPr>
          <w:rFonts w:eastAsia="方正小标宋简体"/>
          <w:color w:val="000000" w:themeColor="text1"/>
          <w:sz w:val="44"/>
          <w:szCs w:val="44"/>
        </w:rPr>
        <w:t>政策</w:t>
      </w:r>
    </w:p>
    <w:p w:rsidR="00BD5378" w:rsidRPr="0065645A" w:rsidRDefault="00E828BA">
      <w:pPr>
        <w:spacing w:line="360" w:lineRule="auto"/>
        <w:ind w:firstLineChars="200" w:firstLine="640"/>
        <w:rPr>
          <w:rFonts w:ascii="仿宋_GB2312"/>
          <w:bCs/>
          <w:color w:val="000000" w:themeColor="text1"/>
          <w:kern w:val="0"/>
          <w:szCs w:val="32"/>
        </w:rPr>
      </w:pPr>
      <w:r w:rsidRPr="0065645A">
        <w:rPr>
          <w:rFonts w:ascii="仿宋_GB2312" w:hint="eastAsia"/>
          <w:bCs/>
          <w:color w:val="000000" w:themeColor="text1"/>
          <w:kern w:val="0"/>
          <w:szCs w:val="32"/>
        </w:rPr>
        <w:t>为促进开发区服务业加快发展，根据省、市有关文件精神，结合合肥经济技术开发区（以下简称“开发区”）实际，制定如下政策。</w:t>
      </w:r>
    </w:p>
    <w:p w:rsidR="00BD5378" w:rsidRPr="0065645A" w:rsidRDefault="00E828BA">
      <w:pPr>
        <w:spacing w:line="360" w:lineRule="auto"/>
        <w:ind w:firstLineChars="200" w:firstLine="640"/>
        <w:rPr>
          <w:rFonts w:ascii="黑体" w:eastAsia="黑体" w:hAnsi="黑体"/>
          <w:bCs/>
          <w:color w:val="000000" w:themeColor="text1"/>
          <w:kern w:val="0"/>
          <w:szCs w:val="32"/>
        </w:rPr>
      </w:pPr>
      <w:r w:rsidRPr="0065645A">
        <w:rPr>
          <w:rFonts w:ascii="黑体" w:eastAsia="黑体" w:hAnsi="黑体" w:hint="eastAsia"/>
          <w:bCs/>
          <w:color w:val="000000" w:themeColor="text1"/>
          <w:kern w:val="0"/>
          <w:szCs w:val="32"/>
        </w:rPr>
        <w:t>一、资金安排和支持范围</w:t>
      </w:r>
    </w:p>
    <w:p w:rsidR="00BD5378" w:rsidRPr="0065645A" w:rsidRDefault="00E828BA">
      <w:pPr>
        <w:spacing w:line="360" w:lineRule="auto"/>
        <w:ind w:firstLineChars="200" w:firstLine="640"/>
        <w:rPr>
          <w:rFonts w:ascii="仿宋_GB2312"/>
          <w:bCs/>
          <w:color w:val="000000" w:themeColor="text1"/>
          <w:kern w:val="0"/>
          <w:szCs w:val="32"/>
        </w:rPr>
      </w:pPr>
      <w:r w:rsidRPr="0065645A">
        <w:rPr>
          <w:rFonts w:ascii="仿宋_GB2312" w:hint="eastAsia"/>
          <w:bCs/>
          <w:color w:val="000000" w:themeColor="text1"/>
          <w:kern w:val="0"/>
          <w:szCs w:val="32"/>
        </w:rPr>
        <w:t>1</w:t>
      </w:r>
      <w:r w:rsidR="00AD72CA">
        <w:rPr>
          <w:rFonts w:ascii="仿宋_GB2312" w:hAnsi="仿宋_GB2312" w:cs="仿宋_GB2312" w:hint="eastAsia"/>
          <w:szCs w:val="32"/>
        </w:rPr>
        <w:t>.</w:t>
      </w:r>
      <w:r w:rsidRPr="0065645A">
        <w:rPr>
          <w:rFonts w:ascii="仿宋_GB2312" w:hint="eastAsia"/>
          <w:bCs/>
          <w:color w:val="000000" w:themeColor="text1"/>
          <w:kern w:val="0"/>
          <w:szCs w:val="32"/>
        </w:rPr>
        <w:t>设立“服务业发展专项资金”。专项资金实行预算管理和总量控制。</w:t>
      </w:r>
    </w:p>
    <w:p w:rsidR="00BD5378" w:rsidRPr="0065645A" w:rsidRDefault="00E828BA">
      <w:pPr>
        <w:spacing w:line="360" w:lineRule="auto"/>
        <w:ind w:firstLineChars="200" w:firstLine="640"/>
        <w:rPr>
          <w:rFonts w:ascii="仿宋_GB2312"/>
          <w:bCs/>
          <w:color w:val="FF0000"/>
          <w:kern w:val="0"/>
          <w:szCs w:val="32"/>
        </w:rPr>
      </w:pPr>
      <w:r w:rsidRPr="0065645A">
        <w:rPr>
          <w:rFonts w:ascii="仿宋_GB2312" w:hint="eastAsia"/>
          <w:bCs/>
          <w:color w:val="000000" w:themeColor="text1"/>
          <w:kern w:val="0"/>
          <w:szCs w:val="32"/>
        </w:rPr>
        <w:t>2</w:t>
      </w:r>
      <w:r w:rsidR="00AD72CA">
        <w:rPr>
          <w:rFonts w:ascii="仿宋_GB2312" w:hAnsi="仿宋_GB2312" w:cs="仿宋_GB2312" w:hint="eastAsia"/>
          <w:szCs w:val="32"/>
        </w:rPr>
        <w:t>.</w:t>
      </w:r>
      <w:r w:rsidRPr="0065645A">
        <w:rPr>
          <w:rFonts w:ascii="仿宋_GB2312" w:hAnsi="仿宋_GB2312" w:cs="仿宋_GB2312" w:hint="eastAsia"/>
          <w:color w:val="000000" w:themeColor="text1"/>
          <w:szCs w:val="32"/>
        </w:rPr>
        <w:t>本政策适用于工商注册、税务征管及统计关系在开发区，有健全的财务制度、具有独立法人资格、实行独立核算的</w:t>
      </w:r>
      <w:r w:rsidRPr="0065645A">
        <w:rPr>
          <w:rFonts w:ascii="仿宋_GB2312" w:hint="eastAsia"/>
          <w:bCs/>
          <w:color w:val="000000" w:themeColor="text1"/>
          <w:kern w:val="0"/>
          <w:szCs w:val="32"/>
        </w:rPr>
        <w:t>服务业企业、外经贸企业或其他机构。</w:t>
      </w:r>
      <w:r w:rsidRPr="0065645A">
        <w:rPr>
          <w:rFonts w:ascii="仿宋_GB2312" w:hint="eastAsia"/>
          <w:bCs/>
          <w:color w:val="FF0000"/>
          <w:kern w:val="0"/>
          <w:szCs w:val="32"/>
        </w:rPr>
        <w:t xml:space="preserve"> </w:t>
      </w:r>
    </w:p>
    <w:p w:rsidR="0027798D" w:rsidRPr="0065645A" w:rsidRDefault="0027798D" w:rsidP="0027798D">
      <w:pPr>
        <w:spacing w:line="360" w:lineRule="auto"/>
        <w:ind w:firstLineChars="257" w:firstLine="822"/>
        <w:rPr>
          <w:rFonts w:ascii="黑体" w:eastAsia="黑体"/>
          <w:bCs/>
          <w:kern w:val="0"/>
          <w:szCs w:val="32"/>
        </w:rPr>
      </w:pPr>
      <w:r w:rsidRPr="0065645A">
        <w:rPr>
          <w:rFonts w:ascii="黑体" w:eastAsia="黑体" w:hint="eastAsia"/>
          <w:bCs/>
          <w:kern w:val="0"/>
          <w:szCs w:val="32"/>
        </w:rPr>
        <w:t>二、商贸流通业等扶持政策</w:t>
      </w:r>
    </w:p>
    <w:p w:rsidR="0027798D" w:rsidRPr="0065645A" w:rsidRDefault="0027798D" w:rsidP="0027798D">
      <w:pPr>
        <w:spacing w:line="360" w:lineRule="auto"/>
        <w:ind w:firstLineChars="257" w:firstLine="826"/>
        <w:rPr>
          <w:rFonts w:ascii="楷体_GB2312" w:eastAsia="楷体_GB2312"/>
          <w:b/>
          <w:bCs/>
          <w:kern w:val="0"/>
          <w:szCs w:val="32"/>
        </w:rPr>
      </w:pPr>
      <w:r w:rsidRPr="0065645A">
        <w:rPr>
          <w:rFonts w:ascii="楷体_GB2312" w:eastAsia="楷体_GB2312" w:hint="eastAsia"/>
          <w:b/>
          <w:bCs/>
          <w:kern w:val="0"/>
          <w:szCs w:val="32"/>
        </w:rPr>
        <w:t>事后奖补</w:t>
      </w:r>
    </w:p>
    <w:p w:rsidR="0027798D" w:rsidRPr="0065645A" w:rsidRDefault="0027798D" w:rsidP="0027798D">
      <w:pPr>
        <w:spacing w:line="360" w:lineRule="auto"/>
        <w:ind w:firstLineChars="200" w:firstLine="643"/>
        <w:rPr>
          <w:rFonts w:ascii="楷体_GB2312" w:eastAsia="楷体_GB2312" w:hAnsi="楷体"/>
          <w:b/>
          <w:kern w:val="0"/>
          <w:szCs w:val="32"/>
        </w:rPr>
      </w:pPr>
      <w:r w:rsidRPr="0065645A">
        <w:rPr>
          <w:rFonts w:ascii="楷体_GB2312" w:eastAsia="楷体_GB2312" w:hAnsi="楷体" w:hint="eastAsia"/>
          <w:b/>
          <w:kern w:val="0"/>
          <w:szCs w:val="32"/>
        </w:rPr>
        <w:t>（一）</w:t>
      </w:r>
      <w:r w:rsidR="00E7170F" w:rsidRPr="0065645A">
        <w:rPr>
          <w:rFonts w:ascii="楷体_GB2312" w:eastAsia="楷体_GB2312" w:hAnsi="楷体" w:hint="eastAsia"/>
          <w:b/>
          <w:kern w:val="0"/>
          <w:szCs w:val="32"/>
        </w:rPr>
        <w:t>鼓励服务业企业做大做强</w:t>
      </w:r>
    </w:p>
    <w:p w:rsidR="005202CB" w:rsidRPr="0065645A" w:rsidRDefault="00973EF2" w:rsidP="0027798D">
      <w:pPr>
        <w:spacing w:line="360" w:lineRule="auto"/>
        <w:ind w:firstLineChars="200" w:firstLine="640"/>
        <w:rPr>
          <w:rFonts w:ascii="仿宋_GB2312"/>
          <w:bCs/>
          <w:color w:val="000000" w:themeColor="text1"/>
          <w:kern w:val="0"/>
          <w:szCs w:val="32"/>
        </w:rPr>
      </w:pPr>
      <w:r>
        <w:rPr>
          <w:rFonts w:ascii="仿宋_GB2312" w:hint="eastAsia"/>
          <w:bCs/>
          <w:kern w:val="0"/>
          <w:szCs w:val="32"/>
        </w:rPr>
        <w:t>3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27798D" w:rsidRPr="0065645A">
        <w:rPr>
          <w:rFonts w:ascii="仿宋_GB2312" w:hint="eastAsia"/>
          <w:bCs/>
          <w:kern w:val="0"/>
          <w:szCs w:val="32"/>
        </w:rPr>
        <w:t>对当年达到规模并纳入统计的限额以上商贸流通法人企业、规模以上服务业法人企业，给予管理团队</w:t>
      </w:r>
      <w:r w:rsidR="00BA1D08" w:rsidRPr="0065645A">
        <w:rPr>
          <w:rFonts w:ascii="仿宋_GB2312" w:hint="eastAsia"/>
          <w:bCs/>
          <w:kern w:val="0"/>
          <w:szCs w:val="32"/>
        </w:rPr>
        <w:t>5</w:t>
      </w:r>
      <w:r w:rsidR="0027798D" w:rsidRPr="0065645A">
        <w:rPr>
          <w:rFonts w:ascii="仿宋_GB2312" w:hint="eastAsia"/>
          <w:bCs/>
          <w:kern w:val="0"/>
          <w:szCs w:val="32"/>
        </w:rPr>
        <w:t>万元</w:t>
      </w:r>
      <w:r w:rsidR="0042596D">
        <w:rPr>
          <w:rFonts w:ascii="仿宋_GB2312" w:hint="eastAsia"/>
          <w:bCs/>
          <w:kern w:val="0"/>
          <w:szCs w:val="32"/>
        </w:rPr>
        <w:t>的</w:t>
      </w:r>
      <w:r w:rsidR="006A5803" w:rsidRPr="0065645A">
        <w:rPr>
          <w:rFonts w:ascii="仿宋_GB2312" w:hint="eastAsia"/>
          <w:bCs/>
          <w:kern w:val="0"/>
          <w:szCs w:val="32"/>
        </w:rPr>
        <w:t>一次性</w:t>
      </w:r>
      <w:r w:rsidR="0027798D" w:rsidRPr="0065645A">
        <w:rPr>
          <w:rFonts w:ascii="仿宋_GB2312" w:hint="eastAsia"/>
          <w:bCs/>
          <w:kern w:val="0"/>
          <w:szCs w:val="32"/>
        </w:rPr>
        <w:t>奖励</w:t>
      </w:r>
      <w:r w:rsidR="0027798D" w:rsidRPr="0065645A">
        <w:rPr>
          <w:rFonts w:ascii="仿宋_GB2312" w:hint="eastAsia"/>
          <w:bCs/>
          <w:color w:val="000000" w:themeColor="text1"/>
          <w:kern w:val="0"/>
          <w:szCs w:val="32"/>
        </w:rPr>
        <w:t>。</w:t>
      </w:r>
    </w:p>
    <w:p w:rsidR="008109C6" w:rsidRPr="0065645A" w:rsidRDefault="00973EF2" w:rsidP="00E7170F">
      <w:pPr>
        <w:spacing w:line="360" w:lineRule="auto"/>
        <w:ind w:firstLineChars="200" w:firstLine="640"/>
        <w:rPr>
          <w:rFonts w:ascii="仿宋_GB2312"/>
          <w:bCs/>
          <w:kern w:val="0"/>
          <w:szCs w:val="32"/>
        </w:rPr>
      </w:pPr>
      <w:r>
        <w:rPr>
          <w:rFonts w:ascii="仿宋_GB2312" w:hint="eastAsia"/>
          <w:bCs/>
          <w:kern w:val="0"/>
          <w:szCs w:val="32"/>
        </w:rPr>
        <w:t>4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E7170F" w:rsidRPr="0065645A">
        <w:rPr>
          <w:rFonts w:ascii="仿宋_GB2312" w:hint="eastAsia"/>
          <w:bCs/>
          <w:kern w:val="0"/>
          <w:szCs w:val="32"/>
        </w:rPr>
        <w:t>对</w:t>
      </w:r>
      <w:r w:rsidR="00E66461" w:rsidRPr="0065645A">
        <w:rPr>
          <w:rFonts w:ascii="仿宋_GB2312" w:hint="eastAsia"/>
          <w:bCs/>
          <w:kern w:val="0"/>
          <w:szCs w:val="32"/>
        </w:rPr>
        <w:t>规上服务业企业（不含批零住餐企业）</w:t>
      </w:r>
      <w:r w:rsidR="00E7170F" w:rsidRPr="0065645A">
        <w:rPr>
          <w:rFonts w:ascii="仿宋_GB2312" w:hint="eastAsia"/>
          <w:bCs/>
          <w:kern w:val="0"/>
          <w:szCs w:val="32"/>
        </w:rPr>
        <w:t>上台阶给予奖励</w:t>
      </w:r>
      <w:r w:rsidR="00E66461" w:rsidRPr="0065645A">
        <w:rPr>
          <w:rFonts w:ascii="仿宋_GB2312" w:hint="eastAsia"/>
          <w:bCs/>
          <w:kern w:val="0"/>
          <w:szCs w:val="32"/>
        </w:rPr>
        <w:t>。</w:t>
      </w:r>
      <w:r w:rsidR="005F404E" w:rsidRPr="0065645A">
        <w:rPr>
          <w:rFonts w:ascii="仿宋_GB2312" w:hint="eastAsia"/>
          <w:bCs/>
          <w:kern w:val="0"/>
          <w:szCs w:val="32"/>
        </w:rPr>
        <w:t>当年</w:t>
      </w:r>
      <w:r w:rsidR="004A1ED8">
        <w:rPr>
          <w:rFonts w:ascii="仿宋_GB2312" w:hint="eastAsia"/>
          <w:bCs/>
          <w:kern w:val="0"/>
          <w:szCs w:val="32"/>
        </w:rPr>
        <w:t>企业</w:t>
      </w:r>
      <w:r w:rsidR="005F404E" w:rsidRPr="0065645A">
        <w:rPr>
          <w:rFonts w:ascii="仿宋_GB2312" w:hint="eastAsia"/>
          <w:bCs/>
          <w:kern w:val="0"/>
          <w:szCs w:val="32"/>
        </w:rPr>
        <w:t>营业收入首次达到5000万元、1亿元、2亿元，</w:t>
      </w:r>
      <w:r w:rsidR="0092739E" w:rsidRPr="0065645A">
        <w:rPr>
          <w:rFonts w:ascii="仿宋_GB2312" w:hint="eastAsia"/>
          <w:bCs/>
          <w:kern w:val="0"/>
          <w:szCs w:val="32"/>
        </w:rPr>
        <w:t>且增幅超过当年全区</w:t>
      </w:r>
      <w:r w:rsidR="006A5803">
        <w:rPr>
          <w:rFonts w:ascii="仿宋_GB2312" w:hint="eastAsia"/>
          <w:bCs/>
          <w:kern w:val="0"/>
          <w:szCs w:val="32"/>
        </w:rPr>
        <w:t>规模以上服务业企业平均增长水平</w:t>
      </w:r>
      <w:r w:rsidR="0092739E" w:rsidRPr="0065645A">
        <w:rPr>
          <w:rFonts w:ascii="仿宋_GB2312" w:hint="eastAsia"/>
          <w:bCs/>
          <w:kern w:val="0"/>
          <w:szCs w:val="32"/>
        </w:rPr>
        <w:t>，</w:t>
      </w:r>
      <w:r w:rsidR="005F404E" w:rsidRPr="0065645A">
        <w:rPr>
          <w:rFonts w:ascii="仿宋_GB2312" w:hint="eastAsia"/>
          <w:bCs/>
          <w:kern w:val="0"/>
          <w:szCs w:val="32"/>
        </w:rPr>
        <w:t>分别</w:t>
      </w:r>
      <w:r w:rsidR="005F404E" w:rsidRPr="0065645A">
        <w:rPr>
          <w:rFonts w:ascii="仿宋_GB2312" w:hint="eastAsia"/>
          <w:bCs/>
          <w:kern w:val="0"/>
          <w:szCs w:val="32"/>
        </w:rPr>
        <w:lastRenderedPageBreak/>
        <w:t>给予</w:t>
      </w:r>
      <w:r w:rsidR="000E314A">
        <w:rPr>
          <w:rFonts w:ascii="仿宋_GB2312" w:hint="eastAsia"/>
          <w:bCs/>
          <w:kern w:val="0"/>
          <w:szCs w:val="32"/>
        </w:rPr>
        <w:t>3</w:t>
      </w:r>
      <w:r w:rsidR="005F404E" w:rsidRPr="0065645A">
        <w:rPr>
          <w:rFonts w:ascii="仿宋_GB2312" w:hint="eastAsia"/>
          <w:bCs/>
          <w:kern w:val="0"/>
          <w:szCs w:val="32"/>
        </w:rPr>
        <w:t>万元、</w:t>
      </w:r>
      <w:r w:rsidR="0092739E" w:rsidRPr="0065645A">
        <w:rPr>
          <w:rFonts w:ascii="仿宋_GB2312" w:hint="eastAsia"/>
          <w:bCs/>
          <w:kern w:val="0"/>
          <w:szCs w:val="32"/>
        </w:rPr>
        <w:t>5</w:t>
      </w:r>
      <w:r w:rsidR="005F404E" w:rsidRPr="0065645A">
        <w:rPr>
          <w:rFonts w:ascii="仿宋_GB2312" w:hint="eastAsia"/>
          <w:bCs/>
          <w:kern w:val="0"/>
          <w:szCs w:val="32"/>
        </w:rPr>
        <w:t>万元、1</w:t>
      </w:r>
      <w:r w:rsidR="0092739E" w:rsidRPr="0065645A">
        <w:rPr>
          <w:rFonts w:ascii="仿宋_GB2312" w:hint="eastAsia"/>
          <w:bCs/>
          <w:kern w:val="0"/>
          <w:szCs w:val="32"/>
        </w:rPr>
        <w:t>0</w:t>
      </w:r>
      <w:r w:rsidR="005F404E" w:rsidRPr="0065645A">
        <w:rPr>
          <w:rFonts w:ascii="仿宋_GB2312" w:hint="eastAsia"/>
          <w:bCs/>
          <w:kern w:val="0"/>
          <w:szCs w:val="32"/>
        </w:rPr>
        <w:t>万元</w:t>
      </w:r>
      <w:r w:rsidR="0042596D">
        <w:rPr>
          <w:rFonts w:ascii="仿宋_GB2312" w:hint="eastAsia"/>
          <w:bCs/>
          <w:kern w:val="0"/>
          <w:szCs w:val="32"/>
        </w:rPr>
        <w:t>的</w:t>
      </w:r>
      <w:r w:rsidR="005F404E" w:rsidRPr="0065645A">
        <w:rPr>
          <w:rFonts w:ascii="仿宋_GB2312" w:hint="eastAsia"/>
          <w:bCs/>
          <w:kern w:val="0"/>
          <w:szCs w:val="32"/>
        </w:rPr>
        <w:t>一次性奖励</w:t>
      </w:r>
      <w:r w:rsidR="008109C6" w:rsidRPr="0065645A">
        <w:rPr>
          <w:rFonts w:ascii="仿宋_GB2312" w:hint="eastAsia"/>
          <w:bCs/>
          <w:kern w:val="0"/>
          <w:szCs w:val="32"/>
        </w:rPr>
        <w:t>。</w:t>
      </w:r>
    </w:p>
    <w:p w:rsidR="0027798D" w:rsidRPr="0065645A" w:rsidRDefault="0027798D" w:rsidP="0027798D">
      <w:pPr>
        <w:spacing w:line="360" w:lineRule="auto"/>
        <w:ind w:firstLineChars="200" w:firstLine="643"/>
        <w:rPr>
          <w:rFonts w:ascii="楷体_GB2312" w:eastAsia="楷体_GB2312" w:hAnsi="楷体"/>
          <w:b/>
          <w:kern w:val="0"/>
          <w:szCs w:val="32"/>
        </w:rPr>
      </w:pPr>
      <w:r w:rsidRPr="0065645A">
        <w:rPr>
          <w:rFonts w:ascii="楷体_GB2312" w:eastAsia="楷体_GB2312" w:hAnsi="楷体" w:hint="eastAsia"/>
          <w:b/>
          <w:kern w:val="0"/>
          <w:szCs w:val="32"/>
        </w:rPr>
        <w:t>（二）加快特色商业街区建设</w:t>
      </w:r>
    </w:p>
    <w:p w:rsidR="005202CB" w:rsidRPr="0065645A" w:rsidRDefault="00973EF2" w:rsidP="0027798D">
      <w:pPr>
        <w:spacing w:line="360" w:lineRule="auto"/>
        <w:ind w:firstLineChars="200" w:firstLine="640"/>
        <w:rPr>
          <w:rFonts w:ascii="仿宋_GB2312"/>
          <w:bCs/>
          <w:kern w:val="0"/>
          <w:szCs w:val="32"/>
        </w:rPr>
      </w:pPr>
      <w:r>
        <w:rPr>
          <w:rFonts w:ascii="仿宋_GB2312" w:hint="eastAsia"/>
          <w:bCs/>
          <w:kern w:val="0"/>
          <w:szCs w:val="32"/>
        </w:rPr>
        <w:t>5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27798D" w:rsidRPr="0065645A">
        <w:rPr>
          <w:rFonts w:ascii="仿宋_GB2312" w:hint="eastAsia"/>
          <w:bCs/>
          <w:kern w:val="0"/>
          <w:szCs w:val="32"/>
        </w:rPr>
        <w:t>对当年被认定为省级、市级特色商业街区的，分别给予100万元、50万元的一次性奖励。</w:t>
      </w:r>
    </w:p>
    <w:p w:rsidR="0027798D" w:rsidRPr="0065645A" w:rsidRDefault="0027798D" w:rsidP="0027798D">
      <w:pPr>
        <w:spacing w:line="360" w:lineRule="auto"/>
        <w:ind w:firstLineChars="200" w:firstLine="643"/>
        <w:rPr>
          <w:rFonts w:ascii="楷体_GB2312" w:eastAsia="楷体_GB2312" w:hAnsi="楷体"/>
          <w:b/>
          <w:kern w:val="0"/>
          <w:szCs w:val="32"/>
        </w:rPr>
      </w:pPr>
      <w:r w:rsidRPr="0065645A">
        <w:rPr>
          <w:rFonts w:ascii="楷体_GB2312" w:eastAsia="楷体_GB2312" w:hAnsi="楷体" w:hint="eastAsia"/>
          <w:b/>
          <w:kern w:val="0"/>
          <w:szCs w:val="32"/>
        </w:rPr>
        <w:t>（三）支持服务外包和电子商务发展</w:t>
      </w:r>
    </w:p>
    <w:p w:rsidR="0027798D" w:rsidRPr="00256B80" w:rsidRDefault="00973EF2" w:rsidP="0008476C">
      <w:pPr>
        <w:spacing w:line="360" w:lineRule="auto"/>
        <w:ind w:firstLine="645"/>
        <w:rPr>
          <w:rFonts w:ascii="仿宋_GB2312"/>
          <w:bCs/>
          <w:kern w:val="0"/>
          <w:szCs w:val="32"/>
        </w:rPr>
      </w:pPr>
      <w:r>
        <w:rPr>
          <w:rFonts w:ascii="仿宋_GB2312" w:hint="eastAsia"/>
          <w:bCs/>
          <w:kern w:val="0"/>
          <w:szCs w:val="32"/>
        </w:rPr>
        <w:t>6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27798D" w:rsidRPr="00256B80">
        <w:rPr>
          <w:rFonts w:ascii="仿宋_GB2312" w:hint="eastAsia"/>
          <w:bCs/>
          <w:kern w:val="0"/>
          <w:szCs w:val="32"/>
        </w:rPr>
        <w:t>对世界500强、全球服务外包100强企业</w:t>
      </w:r>
      <w:r w:rsidR="0027798D" w:rsidRPr="00256B80">
        <w:rPr>
          <w:rFonts w:ascii="仿宋_GB2312" w:hint="eastAsia"/>
          <w:bCs/>
          <w:color w:val="000000" w:themeColor="text1"/>
          <w:kern w:val="0"/>
          <w:szCs w:val="32"/>
        </w:rPr>
        <w:t>当年</w:t>
      </w:r>
      <w:r w:rsidR="0027798D" w:rsidRPr="00256B80">
        <w:rPr>
          <w:rFonts w:ascii="仿宋_GB2312" w:hint="eastAsia"/>
          <w:bCs/>
          <w:kern w:val="0"/>
          <w:szCs w:val="32"/>
        </w:rPr>
        <w:t>在我区设立服务外包企业，实际到位注册资本金在1000万元以上</w:t>
      </w:r>
      <w:r w:rsidR="0027798D" w:rsidRPr="00256B80">
        <w:rPr>
          <w:rFonts w:ascii="仿宋_GB2312" w:hint="eastAsia"/>
          <w:bCs/>
          <w:color w:val="000000" w:themeColor="text1"/>
          <w:kern w:val="0"/>
          <w:szCs w:val="32"/>
        </w:rPr>
        <w:t>（含1000万元）</w:t>
      </w:r>
      <w:r w:rsidR="0027798D" w:rsidRPr="00256B80">
        <w:rPr>
          <w:rFonts w:ascii="仿宋_GB2312" w:hint="eastAsia"/>
          <w:bCs/>
          <w:kern w:val="0"/>
          <w:szCs w:val="32"/>
        </w:rPr>
        <w:t>的，给予30万元的一次性奖励。</w:t>
      </w:r>
    </w:p>
    <w:p w:rsidR="0027798D" w:rsidRPr="00256B80" w:rsidRDefault="00973EF2" w:rsidP="0027798D">
      <w:pPr>
        <w:spacing w:line="360" w:lineRule="auto"/>
        <w:ind w:firstLine="645"/>
        <w:rPr>
          <w:rFonts w:ascii="仿宋_GB2312"/>
          <w:bCs/>
          <w:color w:val="000000" w:themeColor="text1"/>
          <w:kern w:val="0"/>
          <w:szCs w:val="32"/>
        </w:rPr>
      </w:pPr>
      <w:r>
        <w:rPr>
          <w:rFonts w:ascii="仿宋_GB2312" w:hint="eastAsia"/>
          <w:bCs/>
          <w:color w:val="000000" w:themeColor="text1"/>
          <w:kern w:val="0"/>
          <w:szCs w:val="32"/>
        </w:rPr>
        <w:t>7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27798D" w:rsidRPr="00256B80">
        <w:rPr>
          <w:rFonts w:ascii="仿宋_GB2312" w:hint="eastAsia"/>
          <w:bCs/>
          <w:color w:val="000000" w:themeColor="text1"/>
          <w:kern w:val="0"/>
          <w:szCs w:val="32"/>
        </w:rPr>
        <w:t>对当年服务外包执行金额首次超200万美元、500万美元、1000万美元，且增幅超过20%的企业，分别给予10万元、15万元、20万元的一次性奖励。</w:t>
      </w:r>
    </w:p>
    <w:p w:rsidR="0027798D" w:rsidRPr="00256B80" w:rsidRDefault="0027798D" w:rsidP="0027798D">
      <w:pPr>
        <w:spacing w:line="360" w:lineRule="auto"/>
        <w:ind w:firstLine="645"/>
        <w:rPr>
          <w:rFonts w:ascii="仿宋_GB2312"/>
          <w:bCs/>
          <w:color w:val="000000" w:themeColor="text1"/>
          <w:kern w:val="0"/>
          <w:szCs w:val="32"/>
        </w:rPr>
      </w:pPr>
      <w:r w:rsidRPr="00256B80">
        <w:rPr>
          <w:rFonts w:ascii="仿宋_GB2312" w:hint="eastAsia"/>
          <w:bCs/>
          <w:color w:val="000000" w:themeColor="text1"/>
          <w:kern w:val="0"/>
          <w:szCs w:val="32"/>
        </w:rPr>
        <w:t>对当年离岸服务外包执行金额首次超100万美元、500万美元、1000万美元，且增幅超过20%的企业，分别给予10万元、20万元、30万元的一次性奖励。</w:t>
      </w:r>
    </w:p>
    <w:p w:rsidR="00181122" w:rsidRPr="0095135D" w:rsidRDefault="0027798D" w:rsidP="0095135D">
      <w:pPr>
        <w:spacing w:line="360" w:lineRule="auto"/>
        <w:ind w:firstLine="645"/>
        <w:rPr>
          <w:rFonts w:ascii="仿宋_GB2312"/>
          <w:bCs/>
          <w:color w:val="000000" w:themeColor="text1"/>
          <w:kern w:val="0"/>
          <w:szCs w:val="32"/>
        </w:rPr>
      </w:pPr>
      <w:r w:rsidRPr="00256B80">
        <w:rPr>
          <w:rFonts w:ascii="仿宋_GB2312" w:hint="eastAsia"/>
          <w:bCs/>
          <w:color w:val="000000" w:themeColor="text1"/>
          <w:kern w:val="0"/>
          <w:szCs w:val="32"/>
        </w:rPr>
        <w:t>上述两条不重复享受。</w:t>
      </w:r>
    </w:p>
    <w:p w:rsidR="0027798D" w:rsidRPr="0065645A" w:rsidRDefault="00973EF2" w:rsidP="0027798D">
      <w:pPr>
        <w:spacing w:line="360" w:lineRule="auto"/>
        <w:ind w:firstLine="645"/>
        <w:rPr>
          <w:rFonts w:ascii="仿宋_GB2312"/>
          <w:bCs/>
          <w:kern w:val="0"/>
          <w:szCs w:val="32"/>
        </w:rPr>
      </w:pPr>
      <w:r>
        <w:rPr>
          <w:rFonts w:ascii="仿宋_GB2312" w:hint="eastAsia"/>
          <w:bCs/>
          <w:kern w:val="0"/>
          <w:szCs w:val="32"/>
        </w:rPr>
        <w:t>8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27798D" w:rsidRPr="0065645A">
        <w:rPr>
          <w:rFonts w:ascii="仿宋_GB2312" w:hint="eastAsia"/>
          <w:bCs/>
          <w:kern w:val="0"/>
          <w:szCs w:val="32"/>
        </w:rPr>
        <w:t>对当年首次被评定为年度“服务外包十大领军企业”、“中国100强成长型服务外包企业”的企业，分别给予30万元、20万元的一次性奖励。</w:t>
      </w:r>
    </w:p>
    <w:p w:rsidR="0027798D" w:rsidRPr="0065645A" w:rsidRDefault="0027798D" w:rsidP="0027798D">
      <w:pPr>
        <w:spacing w:line="360" w:lineRule="auto"/>
        <w:ind w:firstLineChars="251" w:firstLine="803"/>
        <w:rPr>
          <w:rFonts w:ascii="仿宋_GB2312"/>
          <w:bCs/>
          <w:kern w:val="0"/>
          <w:szCs w:val="32"/>
        </w:rPr>
      </w:pPr>
      <w:r w:rsidRPr="0065645A">
        <w:rPr>
          <w:rFonts w:ascii="仿宋_GB2312" w:hint="eastAsia"/>
          <w:bCs/>
          <w:kern w:val="0"/>
          <w:szCs w:val="32"/>
        </w:rPr>
        <w:t>对当年首次</w:t>
      </w:r>
      <w:r w:rsidR="006A5A77">
        <w:rPr>
          <w:rFonts w:ascii="仿宋_GB2312" w:hint="eastAsia"/>
          <w:bCs/>
          <w:kern w:val="0"/>
          <w:szCs w:val="32"/>
        </w:rPr>
        <w:t>被</w:t>
      </w:r>
      <w:r w:rsidR="006A58AD">
        <w:rPr>
          <w:rFonts w:ascii="仿宋_GB2312" w:hint="eastAsia"/>
          <w:bCs/>
          <w:kern w:val="0"/>
          <w:szCs w:val="32"/>
        </w:rPr>
        <w:t>认定为</w:t>
      </w:r>
      <w:r w:rsidRPr="0065645A">
        <w:rPr>
          <w:rFonts w:ascii="仿宋_GB2312" w:hint="eastAsia"/>
          <w:bCs/>
          <w:kern w:val="0"/>
          <w:szCs w:val="32"/>
        </w:rPr>
        <w:t>国家级、省级、市级电子商务（服务外包）示范园区、示范企业的，分别给予50万元、30万元、10</w:t>
      </w:r>
      <w:r w:rsidRPr="0065645A">
        <w:rPr>
          <w:rFonts w:ascii="仿宋_GB2312" w:hint="eastAsia"/>
          <w:bCs/>
          <w:kern w:val="0"/>
          <w:szCs w:val="32"/>
        </w:rPr>
        <w:lastRenderedPageBreak/>
        <w:t>万元的一次性奖励。</w:t>
      </w:r>
    </w:p>
    <w:p w:rsidR="007578B4" w:rsidRPr="0065645A" w:rsidRDefault="00973EF2" w:rsidP="00C641AF">
      <w:pPr>
        <w:spacing w:line="360" w:lineRule="auto"/>
        <w:ind w:firstLineChars="200" w:firstLine="640"/>
        <w:rPr>
          <w:rFonts w:ascii="仿宋_GB2312"/>
          <w:bCs/>
          <w:kern w:val="0"/>
          <w:szCs w:val="32"/>
        </w:rPr>
      </w:pPr>
      <w:r>
        <w:rPr>
          <w:rFonts w:ascii="仿宋_GB2312" w:hint="eastAsia"/>
          <w:bCs/>
          <w:kern w:val="0"/>
          <w:szCs w:val="32"/>
        </w:rPr>
        <w:t>9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E01A36" w:rsidRPr="0065645A">
        <w:rPr>
          <w:bCs/>
          <w:kern w:val="0"/>
          <w:szCs w:val="32"/>
        </w:rPr>
        <w:t>鼓励电子商务集聚发展，对电子商务产业园区（或电子商务楼宇）实际使用面积超过</w:t>
      </w:r>
      <w:r w:rsidR="00C80E91" w:rsidRPr="0065645A">
        <w:rPr>
          <w:rFonts w:hint="eastAsia"/>
          <w:bCs/>
          <w:kern w:val="0"/>
          <w:szCs w:val="32"/>
        </w:rPr>
        <w:t>5000</w:t>
      </w:r>
      <w:r w:rsidR="00E01A36" w:rsidRPr="0065645A">
        <w:rPr>
          <w:bCs/>
          <w:kern w:val="0"/>
          <w:szCs w:val="32"/>
        </w:rPr>
        <w:t>平方米、</w:t>
      </w:r>
      <w:r w:rsidR="00D578D3">
        <w:rPr>
          <w:rFonts w:hint="eastAsia"/>
          <w:bCs/>
          <w:kern w:val="0"/>
          <w:szCs w:val="32"/>
        </w:rPr>
        <w:t>园</w:t>
      </w:r>
      <w:r w:rsidR="00B07F13" w:rsidRPr="0065645A">
        <w:rPr>
          <w:rFonts w:hint="eastAsia"/>
          <w:bCs/>
          <w:kern w:val="0"/>
          <w:szCs w:val="32"/>
        </w:rPr>
        <w:t>区内注册的</w:t>
      </w:r>
      <w:r w:rsidR="00E01A36" w:rsidRPr="0065645A">
        <w:rPr>
          <w:bCs/>
          <w:kern w:val="0"/>
          <w:szCs w:val="32"/>
        </w:rPr>
        <w:t>电子商务企业超过</w:t>
      </w:r>
      <w:r w:rsidR="00E01A36" w:rsidRPr="0065645A">
        <w:rPr>
          <w:rFonts w:hint="eastAsia"/>
          <w:bCs/>
          <w:kern w:val="0"/>
          <w:szCs w:val="32"/>
        </w:rPr>
        <w:t>2</w:t>
      </w:r>
      <w:r w:rsidR="00E01A36" w:rsidRPr="0065645A">
        <w:rPr>
          <w:bCs/>
          <w:kern w:val="0"/>
          <w:szCs w:val="32"/>
        </w:rPr>
        <w:t>0</w:t>
      </w:r>
      <w:r w:rsidR="00C80E91" w:rsidRPr="0065645A">
        <w:rPr>
          <w:bCs/>
          <w:kern w:val="0"/>
          <w:szCs w:val="32"/>
        </w:rPr>
        <w:t>家</w:t>
      </w:r>
      <w:r w:rsidR="00005514">
        <w:rPr>
          <w:rFonts w:hint="eastAsia"/>
          <w:bCs/>
          <w:kern w:val="0"/>
          <w:szCs w:val="32"/>
        </w:rPr>
        <w:t>且</w:t>
      </w:r>
      <w:r w:rsidR="00E01A36" w:rsidRPr="0065645A">
        <w:rPr>
          <w:bCs/>
          <w:kern w:val="0"/>
          <w:szCs w:val="32"/>
        </w:rPr>
        <w:t>年网上销售额</w:t>
      </w:r>
      <w:r w:rsidR="00BA1632">
        <w:rPr>
          <w:rFonts w:hint="eastAsia"/>
          <w:bCs/>
          <w:kern w:val="0"/>
          <w:szCs w:val="32"/>
        </w:rPr>
        <w:t>累计</w:t>
      </w:r>
      <w:r w:rsidR="000A36C0" w:rsidRPr="0008476C">
        <w:rPr>
          <w:rFonts w:hint="eastAsia"/>
          <w:bCs/>
          <w:kern w:val="0"/>
          <w:szCs w:val="32"/>
        </w:rPr>
        <w:t>首次</w:t>
      </w:r>
      <w:r w:rsidR="00E01A36" w:rsidRPr="0008476C">
        <w:rPr>
          <w:bCs/>
          <w:kern w:val="0"/>
          <w:szCs w:val="32"/>
        </w:rPr>
        <w:t>达</w:t>
      </w:r>
      <w:r w:rsidR="002875A4" w:rsidRPr="0008476C">
        <w:rPr>
          <w:rFonts w:hint="eastAsia"/>
          <w:bCs/>
          <w:kern w:val="0"/>
          <w:szCs w:val="32"/>
        </w:rPr>
        <w:t>到</w:t>
      </w:r>
      <w:r w:rsidR="00E01A36" w:rsidRPr="0008476C">
        <w:rPr>
          <w:rFonts w:hint="eastAsia"/>
          <w:bCs/>
          <w:kern w:val="0"/>
          <w:szCs w:val="32"/>
        </w:rPr>
        <w:t>1</w:t>
      </w:r>
      <w:r w:rsidR="00E01A36" w:rsidRPr="0008476C">
        <w:rPr>
          <w:bCs/>
          <w:kern w:val="0"/>
          <w:szCs w:val="32"/>
        </w:rPr>
        <w:t>亿元以</w:t>
      </w:r>
      <w:r w:rsidR="00E01A36" w:rsidRPr="0065645A">
        <w:rPr>
          <w:bCs/>
          <w:kern w:val="0"/>
          <w:szCs w:val="32"/>
        </w:rPr>
        <w:t>上的</w:t>
      </w:r>
      <w:r w:rsidR="00005514">
        <w:rPr>
          <w:rFonts w:hint="eastAsia"/>
          <w:bCs/>
          <w:kern w:val="0"/>
          <w:szCs w:val="32"/>
        </w:rPr>
        <w:t>电子商务园区</w:t>
      </w:r>
      <w:r w:rsidR="00E01A36" w:rsidRPr="0065645A">
        <w:rPr>
          <w:bCs/>
          <w:kern w:val="0"/>
          <w:szCs w:val="32"/>
        </w:rPr>
        <w:t>，给予</w:t>
      </w:r>
      <w:r w:rsidR="00E01A36" w:rsidRPr="0065645A">
        <w:rPr>
          <w:rFonts w:hint="eastAsia"/>
          <w:bCs/>
          <w:kern w:val="0"/>
          <w:szCs w:val="32"/>
        </w:rPr>
        <w:t>2</w:t>
      </w:r>
      <w:r w:rsidR="00C80E91" w:rsidRPr="0065645A">
        <w:rPr>
          <w:rFonts w:hint="eastAsia"/>
          <w:bCs/>
          <w:kern w:val="0"/>
          <w:szCs w:val="32"/>
        </w:rPr>
        <w:t>0</w:t>
      </w:r>
      <w:r w:rsidR="00E01A36" w:rsidRPr="0065645A">
        <w:rPr>
          <w:bCs/>
          <w:kern w:val="0"/>
          <w:szCs w:val="32"/>
        </w:rPr>
        <w:t>万元</w:t>
      </w:r>
      <w:r w:rsidR="009768A7">
        <w:rPr>
          <w:rFonts w:hint="eastAsia"/>
          <w:bCs/>
          <w:kern w:val="0"/>
          <w:szCs w:val="32"/>
        </w:rPr>
        <w:t>的</w:t>
      </w:r>
      <w:r w:rsidR="00E01A36" w:rsidRPr="0065645A">
        <w:rPr>
          <w:bCs/>
          <w:kern w:val="0"/>
          <w:szCs w:val="32"/>
        </w:rPr>
        <w:t>一次性奖</w:t>
      </w:r>
      <w:r w:rsidR="00EE58F7" w:rsidRPr="0065645A">
        <w:rPr>
          <w:rFonts w:hint="eastAsia"/>
          <w:bCs/>
          <w:kern w:val="0"/>
          <w:szCs w:val="32"/>
        </w:rPr>
        <w:t>励</w:t>
      </w:r>
      <w:r w:rsidR="00AD6E3D" w:rsidRPr="0065645A">
        <w:rPr>
          <w:rFonts w:hint="eastAsia"/>
          <w:bCs/>
          <w:kern w:val="0"/>
          <w:szCs w:val="32"/>
        </w:rPr>
        <w:t>。</w:t>
      </w:r>
      <w:r w:rsidR="00AD6E3D" w:rsidRPr="0065645A">
        <w:rPr>
          <w:rFonts w:ascii="仿宋_GB2312"/>
          <w:bCs/>
          <w:kern w:val="0"/>
          <w:szCs w:val="32"/>
        </w:rPr>
        <w:t xml:space="preserve"> </w:t>
      </w:r>
    </w:p>
    <w:p w:rsidR="00192308" w:rsidRPr="0065645A" w:rsidRDefault="00192308" w:rsidP="00192308">
      <w:pPr>
        <w:spacing w:line="360" w:lineRule="auto"/>
        <w:ind w:firstLineChars="200" w:firstLine="643"/>
        <w:rPr>
          <w:rFonts w:ascii="楷体_GB2312" w:eastAsia="楷体_GB2312" w:hAnsi="楷体"/>
          <w:b/>
          <w:kern w:val="0"/>
          <w:szCs w:val="32"/>
        </w:rPr>
      </w:pPr>
      <w:r w:rsidRPr="0065645A">
        <w:rPr>
          <w:rFonts w:ascii="楷体_GB2312" w:eastAsia="楷体_GB2312" w:hAnsi="楷体" w:hint="eastAsia"/>
          <w:b/>
          <w:kern w:val="0"/>
          <w:szCs w:val="32"/>
        </w:rPr>
        <w:t>（</w:t>
      </w:r>
      <w:r w:rsidR="005165FC" w:rsidRPr="0065645A">
        <w:rPr>
          <w:rFonts w:ascii="楷体_GB2312" w:eastAsia="楷体_GB2312" w:hAnsi="楷体" w:hint="eastAsia"/>
          <w:b/>
          <w:kern w:val="0"/>
          <w:szCs w:val="32"/>
        </w:rPr>
        <w:t>四</w:t>
      </w:r>
      <w:r w:rsidRPr="0065645A">
        <w:rPr>
          <w:rFonts w:ascii="楷体_GB2312" w:eastAsia="楷体_GB2312" w:hAnsi="楷体" w:hint="eastAsia"/>
          <w:b/>
          <w:kern w:val="0"/>
          <w:szCs w:val="32"/>
        </w:rPr>
        <w:t>）支持现代物流业发展</w:t>
      </w:r>
    </w:p>
    <w:p w:rsidR="00E01A36" w:rsidRPr="0065645A" w:rsidRDefault="00973EF2" w:rsidP="00C641AF">
      <w:pPr>
        <w:spacing w:line="360" w:lineRule="auto"/>
        <w:ind w:firstLineChars="200" w:firstLine="640"/>
        <w:rPr>
          <w:bCs/>
          <w:kern w:val="0"/>
          <w:szCs w:val="32"/>
        </w:rPr>
      </w:pPr>
      <w:r>
        <w:rPr>
          <w:rFonts w:hint="eastAsia"/>
          <w:bCs/>
          <w:kern w:val="0"/>
          <w:szCs w:val="32"/>
        </w:rPr>
        <w:t>10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3506EA" w:rsidRPr="0065645A">
        <w:rPr>
          <w:rFonts w:hint="eastAsia"/>
          <w:bCs/>
          <w:kern w:val="0"/>
          <w:szCs w:val="32"/>
        </w:rPr>
        <w:t>新注册物流企业，当年主营业务收入</w:t>
      </w:r>
      <w:r w:rsidR="009768A7">
        <w:rPr>
          <w:rFonts w:hint="eastAsia"/>
          <w:bCs/>
          <w:kern w:val="0"/>
          <w:szCs w:val="32"/>
        </w:rPr>
        <w:t>首次</w:t>
      </w:r>
      <w:r w:rsidR="003506EA" w:rsidRPr="0065645A">
        <w:rPr>
          <w:rFonts w:hint="eastAsia"/>
          <w:bCs/>
          <w:kern w:val="0"/>
          <w:szCs w:val="32"/>
        </w:rPr>
        <w:t>达到</w:t>
      </w:r>
      <w:r w:rsidR="003506EA" w:rsidRPr="0065645A">
        <w:rPr>
          <w:rFonts w:hint="eastAsia"/>
          <w:bCs/>
          <w:kern w:val="0"/>
          <w:szCs w:val="32"/>
        </w:rPr>
        <w:t>1000</w:t>
      </w:r>
      <w:r w:rsidR="003506EA" w:rsidRPr="0065645A">
        <w:rPr>
          <w:rFonts w:hint="eastAsia"/>
          <w:bCs/>
          <w:kern w:val="0"/>
          <w:szCs w:val="32"/>
        </w:rPr>
        <w:t>万元，给予</w:t>
      </w:r>
      <w:r w:rsidR="00EF27FF" w:rsidRPr="0065645A">
        <w:rPr>
          <w:rFonts w:hint="eastAsia"/>
          <w:bCs/>
          <w:kern w:val="0"/>
          <w:szCs w:val="32"/>
        </w:rPr>
        <w:t>10</w:t>
      </w:r>
      <w:r w:rsidR="003506EA" w:rsidRPr="0065645A">
        <w:rPr>
          <w:rFonts w:hint="eastAsia"/>
          <w:bCs/>
          <w:kern w:val="0"/>
          <w:szCs w:val="32"/>
        </w:rPr>
        <w:t>万元的一次性奖励</w:t>
      </w:r>
      <w:r w:rsidR="003E19F2" w:rsidRPr="0065645A">
        <w:rPr>
          <w:rFonts w:hint="eastAsia"/>
          <w:bCs/>
          <w:kern w:val="0"/>
          <w:szCs w:val="32"/>
        </w:rPr>
        <w:t>。</w:t>
      </w:r>
    </w:p>
    <w:p w:rsidR="00C852C4" w:rsidRPr="0065645A" w:rsidRDefault="00973EF2" w:rsidP="00C641AF">
      <w:pPr>
        <w:spacing w:line="360" w:lineRule="auto"/>
        <w:ind w:firstLineChars="200" w:firstLine="640"/>
        <w:rPr>
          <w:bCs/>
          <w:kern w:val="0"/>
          <w:szCs w:val="32"/>
        </w:rPr>
      </w:pPr>
      <w:r>
        <w:rPr>
          <w:rFonts w:hint="eastAsia"/>
          <w:bCs/>
          <w:kern w:val="0"/>
          <w:szCs w:val="32"/>
        </w:rPr>
        <w:t>11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C852C4" w:rsidRPr="0065645A">
        <w:rPr>
          <w:rFonts w:hint="eastAsia"/>
          <w:bCs/>
          <w:kern w:val="0"/>
          <w:szCs w:val="32"/>
        </w:rPr>
        <w:t>鼓励物流企业采购区内</w:t>
      </w:r>
      <w:r w:rsidR="009B31DD">
        <w:rPr>
          <w:rFonts w:hint="eastAsia"/>
          <w:bCs/>
          <w:kern w:val="0"/>
          <w:szCs w:val="32"/>
        </w:rPr>
        <w:t>工业</w:t>
      </w:r>
      <w:r w:rsidR="00C852C4" w:rsidRPr="0065645A">
        <w:rPr>
          <w:rFonts w:hint="eastAsia"/>
          <w:bCs/>
          <w:kern w:val="0"/>
          <w:szCs w:val="32"/>
        </w:rPr>
        <w:t>企业生产的产品，对当年</w:t>
      </w:r>
      <w:r w:rsidR="00CE2E7B" w:rsidRPr="0065645A">
        <w:rPr>
          <w:rFonts w:hint="eastAsia"/>
          <w:bCs/>
          <w:kern w:val="0"/>
          <w:szCs w:val="32"/>
        </w:rPr>
        <w:t>自用</w:t>
      </w:r>
      <w:r w:rsidR="00C852C4" w:rsidRPr="0065645A">
        <w:rPr>
          <w:rFonts w:hint="eastAsia"/>
          <w:bCs/>
          <w:kern w:val="0"/>
          <w:szCs w:val="32"/>
        </w:rPr>
        <w:t>产品采购金额达到</w:t>
      </w:r>
      <w:r w:rsidR="00FB0C70" w:rsidRPr="0065645A">
        <w:rPr>
          <w:rFonts w:hint="eastAsia"/>
          <w:bCs/>
          <w:kern w:val="0"/>
          <w:szCs w:val="32"/>
        </w:rPr>
        <w:t>10</w:t>
      </w:r>
      <w:r w:rsidR="0010083C" w:rsidRPr="0065645A">
        <w:rPr>
          <w:rFonts w:hint="eastAsia"/>
          <w:bCs/>
          <w:kern w:val="0"/>
          <w:szCs w:val="32"/>
        </w:rPr>
        <w:t>0</w:t>
      </w:r>
      <w:r w:rsidR="0010083C" w:rsidRPr="0065645A">
        <w:rPr>
          <w:rFonts w:hint="eastAsia"/>
          <w:bCs/>
          <w:kern w:val="0"/>
          <w:szCs w:val="32"/>
        </w:rPr>
        <w:t>万元</w:t>
      </w:r>
      <w:r w:rsidR="00CE2E7B" w:rsidRPr="0065645A">
        <w:rPr>
          <w:rFonts w:hint="eastAsia"/>
          <w:bCs/>
          <w:kern w:val="0"/>
          <w:szCs w:val="32"/>
        </w:rPr>
        <w:t>以上且主营业务收入</w:t>
      </w:r>
      <w:r w:rsidR="009B31DD">
        <w:rPr>
          <w:rFonts w:hint="eastAsia"/>
          <w:bCs/>
          <w:kern w:val="0"/>
          <w:szCs w:val="32"/>
        </w:rPr>
        <w:t>超过当年全区平均增幅</w:t>
      </w:r>
      <w:r w:rsidR="00CE2E7B" w:rsidRPr="0065645A">
        <w:rPr>
          <w:rFonts w:hint="eastAsia"/>
          <w:bCs/>
          <w:kern w:val="0"/>
          <w:szCs w:val="32"/>
        </w:rPr>
        <w:t>的企业，</w:t>
      </w:r>
      <w:r w:rsidR="004C6884" w:rsidRPr="0065645A">
        <w:rPr>
          <w:rFonts w:hint="eastAsia"/>
          <w:bCs/>
          <w:kern w:val="0"/>
          <w:szCs w:val="32"/>
        </w:rPr>
        <w:t>按照</w:t>
      </w:r>
      <w:r w:rsidR="00CA3C76">
        <w:rPr>
          <w:rFonts w:hint="eastAsia"/>
          <w:bCs/>
          <w:kern w:val="0"/>
          <w:szCs w:val="32"/>
        </w:rPr>
        <w:t>新增</w:t>
      </w:r>
      <w:r w:rsidR="00585B5A">
        <w:rPr>
          <w:rFonts w:hint="eastAsia"/>
          <w:bCs/>
          <w:kern w:val="0"/>
          <w:szCs w:val="32"/>
        </w:rPr>
        <w:t>采购</w:t>
      </w:r>
      <w:r w:rsidR="004C6884" w:rsidRPr="0065645A">
        <w:rPr>
          <w:rFonts w:hint="eastAsia"/>
          <w:bCs/>
          <w:kern w:val="0"/>
          <w:szCs w:val="32"/>
        </w:rPr>
        <w:t>额</w:t>
      </w:r>
      <w:r w:rsidR="00585B5A" w:rsidRPr="00585B5A">
        <w:rPr>
          <w:rFonts w:hint="eastAsia"/>
          <w:bCs/>
          <w:kern w:val="0"/>
          <w:szCs w:val="32"/>
        </w:rPr>
        <w:t>（单个企业新增采购额计算方式：当年采购额×（当年采购额增幅</w:t>
      </w:r>
      <w:r w:rsidR="00585B5A" w:rsidRPr="00585B5A">
        <w:rPr>
          <w:rFonts w:hint="eastAsia"/>
          <w:bCs/>
          <w:kern w:val="0"/>
          <w:szCs w:val="32"/>
        </w:rPr>
        <w:t>-</w:t>
      </w:r>
      <w:r w:rsidR="00585B5A" w:rsidRPr="00585B5A">
        <w:rPr>
          <w:rFonts w:hint="eastAsia"/>
          <w:bCs/>
          <w:kern w:val="0"/>
          <w:szCs w:val="32"/>
        </w:rPr>
        <w:t>采购企业当年主营业务收入增幅））</w:t>
      </w:r>
      <w:r w:rsidR="004C6884" w:rsidRPr="0065645A">
        <w:rPr>
          <w:rFonts w:hint="eastAsia"/>
          <w:bCs/>
          <w:kern w:val="0"/>
          <w:szCs w:val="32"/>
        </w:rPr>
        <w:t>的</w:t>
      </w:r>
      <w:r w:rsidR="001E3646" w:rsidRPr="0065645A">
        <w:rPr>
          <w:rFonts w:hint="eastAsia"/>
          <w:bCs/>
          <w:kern w:val="0"/>
          <w:szCs w:val="32"/>
        </w:rPr>
        <w:t>5</w:t>
      </w:r>
      <w:r w:rsidR="004C6884" w:rsidRPr="0065645A">
        <w:rPr>
          <w:rFonts w:hint="eastAsia"/>
          <w:bCs/>
          <w:kern w:val="0"/>
          <w:szCs w:val="32"/>
        </w:rPr>
        <w:t>%</w:t>
      </w:r>
      <w:r w:rsidR="004C6884" w:rsidRPr="0065645A">
        <w:rPr>
          <w:rFonts w:hint="eastAsia"/>
          <w:bCs/>
          <w:kern w:val="0"/>
          <w:szCs w:val="32"/>
        </w:rPr>
        <w:t>给予一次性奖励</w:t>
      </w:r>
      <w:r w:rsidR="00C55974" w:rsidRPr="0065645A">
        <w:rPr>
          <w:rFonts w:hint="eastAsia"/>
          <w:bCs/>
          <w:kern w:val="0"/>
          <w:szCs w:val="32"/>
        </w:rPr>
        <w:t>，奖励金额不超过当年</w:t>
      </w:r>
      <w:r w:rsidR="002462DF" w:rsidRPr="0065645A">
        <w:rPr>
          <w:rFonts w:hint="eastAsia"/>
          <w:bCs/>
          <w:kern w:val="0"/>
          <w:szCs w:val="32"/>
        </w:rPr>
        <w:t>企业</w:t>
      </w:r>
      <w:r w:rsidR="00C55974" w:rsidRPr="0065645A">
        <w:rPr>
          <w:rFonts w:hint="eastAsia"/>
          <w:bCs/>
          <w:kern w:val="0"/>
          <w:szCs w:val="32"/>
        </w:rPr>
        <w:t>对</w:t>
      </w:r>
      <w:r w:rsidR="00176E78">
        <w:rPr>
          <w:rFonts w:hint="eastAsia"/>
          <w:bCs/>
          <w:kern w:val="0"/>
          <w:szCs w:val="32"/>
        </w:rPr>
        <w:t>开发区的</w:t>
      </w:r>
      <w:r w:rsidR="00C55974" w:rsidRPr="0065645A">
        <w:rPr>
          <w:rFonts w:hint="eastAsia"/>
          <w:bCs/>
          <w:kern w:val="0"/>
          <w:szCs w:val="32"/>
        </w:rPr>
        <w:t>经济贡献，最高不超过</w:t>
      </w:r>
      <w:r w:rsidR="00C55974" w:rsidRPr="0065645A">
        <w:rPr>
          <w:rFonts w:hint="eastAsia"/>
          <w:bCs/>
          <w:kern w:val="0"/>
          <w:szCs w:val="32"/>
        </w:rPr>
        <w:t>50</w:t>
      </w:r>
      <w:r w:rsidR="00C55974" w:rsidRPr="0065645A">
        <w:rPr>
          <w:rFonts w:hint="eastAsia"/>
          <w:bCs/>
          <w:kern w:val="0"/>
          <w:szCs w:val="32"/>
        </w:rPr>
        <w:t>万元。</w:t>
      </w:r>
    </w:p>
    <w:p w:rsidR="0027798D" w:rsidRPr="0065645A" w:rsidRDefault="0027798D" w:rsidP="0027798D">
      <w:pPr>
        <w:spacing w:line="360" w:lineRule="auto"/>
        <w:ind w:firstLineChars="200" w:firstLine="643"/>
        <w:rPr>
          <w:rFonts w:ascii="楷体_GB2312" w:eastAsia="楷体_GB2312" w:hAnsi="楷体"/>
          <w:b/>
          <w:kern w:val="0"/>
          <w:szCs w:val="32"/>
        </w:rPr>
      </w:pPr>
      <w:r w:rsidRPr="0065645A">
        <w:rPr>
          <w:rFonts w:ascii="楷体_GB2312" w:eastAsia="楷体_GB2312" w:hAnsi="楷体" w:hint="eastAsia"/>
          <w:b/>
          <w:kern w:val="0"/>
          <w:szCs w:val="32"/>
        </w:rPr>
        <w:t>（</w:t>
      </w:r>
      <w:r w:rsidR="009D5BFD" w:rsidRPr="0065645A">
        <w:rPr>
          <w:rFonts w:ascii="楷体_GB2312" w:eastAsia="楷体_GB2312" w:hAnsi="楷体" w:hint="eastAsia"/>
          <w:b/>
          <w:kern w:val="0"/>
          <w:szCs w:val="32"/>
        </w:rPr>
        <w:t>五</w:t>
      </w:r>
      <w:r w:rsidRPr="0065645A">
        <w:rPr>
          <w:rFonts w:ascii="楷体_GB2312" w:eastAsia="楷体_GB2312" w:hAnsi="楷体" w:hint="eastAsia"/>
          <w:b/>
          <w:kern w:val="0"/>
          <w:szCs w:val="32"/>
        </w:rPr>
        <w:t>）促进外贸发展</w:t>
      </w:r>
    </w:p>
    <w:p w:rsidR="0027798D" w:rsidRPr="0065645A" w:rsidRDefault="000D345A" w:rsidP="0027798D">
      <w:pPr>
        <w:spacing w:line="360" w:lineRule="auto"/>
        <w:ind w:firstLine="645"/>
        <w:rPr>
          <w:rFonts w:ascii="仿宋_GB2312"/>
          <w:bCs/>
          <w:color w:val="000000" w:themeColor="text1"/>
          <w:kern w:val="0"/>
          <w:szCs w:val="32"/>
        </w:rPr>
      </w:pPr>
      <w:r w:rsidRPr="0065645A">
        <w:rPr>
          <w:rFonts w:ascii="仿宋_GB2312" w:hint="eastAsia"/>
          <w:bCs/>
          <w:color w:val="000000" w:themeColor="text1"/>
          <w:kern w:val="0"/>
          <w:szCs w:val="32"/>
        </w:rPr>
        <w:t>1</w:t>
      </w:r>
      <w:r w:rsidR="00973EF2">
        <w:rPr>
          <w:rFonts w:ascii="仿宋_GB2312" w:hint="eastAsia"/>
          <w:bCs/>
          <w:color w:val="000000" w:themeColor="text1"/>
          <w:kern w:val="0"/>
          <w:szCs w:val="32"/>
        </w:rPr>
        <w:t>2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27798D" w:rsidRPr="0065645A">
        <w:rPr>
          <w:rFonts w:ascii="仿宋_GB2312" w:hint="eastAsia"/>
          <w:bCs/>
          <w:color w:val="000000" w:themeColor="text1"/>
          <w:kern w:val="0"/>
          <w:szCs w:val="32"/>
        </w:rPr>
        <w:t>鼓励企业在境外开展产品促销活动。对进出口总额300万美元以上的企业，给予当年参加境外展会费用（包括展位费、布展费、大型展品海外运杂费）30%的补贴，单个参展费用须在3万元以上，每户企业年累计补贴金额不超过20万元。</w:t>
      </w:r>
    </w:p>
    <w:p w:rsidR="0027798D" w:rsidRPr="0065645A" w:rsidRDefault="000D345A" w:rsidP="0027798D">
      <w:pPr>
        <w:spacing w:line="360" w:lineRule="auto"/>
        <w:ind w:firstLine="645"/>
        <w:rPr>
          <w:rFonts w:ascii="仿宋_GB2312"/>
          <w:bCs/>
          <w:kern w:val="0"/>
          <w:szCs w:val="32"/>
        </w:rPr>
      </w:pPr>
      <w:r w:rsidRPr="0065645A">
        <w:rPr>
          <w:rFonts w:ascii="仿宋_GB2312" w:hint="eastAsia"/>
          <w:bCs/>
          <w:kern w:val="0"/>
          <w:szCs w:val="32"/>
        </w:rPr>
        <w:t>1</w:t>
      </w:r>
      <w:r w:rsidR="00973EF2">
        <w:rPr>
          <w:rFonts w:ascii="仿宋_GB2312" w:hint="eastAsia"/>
          <w:bCs/>
          <w:kern w:val="0"/>
          <w:szCs w:val="32"/>
        </w:rPr>
        <w:t>3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27798D" w:rsidRPr="0065645A">
        <w:rPr>
          <w:rFonts w:ascii="仿宋_GB2312" w:hint="eastAsia"/>
          <w:bCs/>
          <w:kern w:val="0"/>
          <w:szCs w:val="32"/>
        </w:rPr>
        <w:t>鼓励企业开展产品国际认证、商标国际注册。对进出口</w:t>
      </w:r>
      <w:r w:rsidR="0027798D" w:rsidRPr="0065645A">
        <w:rPr>
          <w:rFonts w:ascii="仿宋_GB2312" w:hint="eastAsia"/>
          <w:bCs/>
          <w:kern w:val="0"/>
          <w:szCs w:val="32"/>
        </w:rPr>
        <w:lastRenderedPageBreak/>
        <w:t>总额300万美元以上的企业，给予当年开展产品国际认证、商标国际注册发生的认证、注册费用50%的补贴，单个项目发生金额须在5万元以上，每户企业年累计补贴金额不超过20万元。</w:t>
      </w:r>
    </w:p>
    <w:p w:rsidR="0027798D" w:rsidRPr="0065645A" w:rsidRDefault="000D345A" w:rsidP="0027798D">
      <w:pPr>
        <w:spacing w:line="360" w:lineRule="auto"/>
        <w:ind w:firstLine="645"/>
        <w:rPr>
          <w:rFonts w:ascii="仿宋_GB2312"/>
          <w:bCs/>
          <w:kern w:val="0"/>
          <w:szCs w:val="32"/>
        </w:rPr>
      </w:pPr>
      <w:r w:rsidRPr="0065645A">
        <w:rPr>
          <w:rFonts w:ascii="仿宋_GB2312" w:hint="eastAsia"/>
          <w:bCs/>
          <w:kern w:val="0"/>
          <w:szCs w:val="32"/>
        </w:rPr>
        <w:t>1</w:t>
      </w:r>
      <w:r w:rsidR="00973EF2">
        <w:rPr>
          <w:rFonts w:ascii="仿宋_GB2312" w:hint="eastAsia"/>
          <w:bCs/>
          <w:kern w:val="0"/>
          <w:szCs w:val="32"/>
        </w:rPr>
        <w:t>4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27798D" w:rsidRPr="0065645A">
        <w:rPr>
          <w:rFonts w:ascii="仿宋_GB2312" w:hint="eastAsia"/>
          <w:bCs/>
          <w:kern w:val="0"/>
          <w:szCs w:val="32"/>
        </w:rPr>
        <w:t>提高出口信用保险覆盖率，支持企业利用信用保险积极开拓国际市场。</w:t>
      </w:r>
      <w:r w:rsidR="0027798D" w:rsidRPr="0065645A">
        <w:rPr>
          <w:rFonts w:ascii="仿宋_GB2312" w:hint="eastAsia"/>
          <w:bCs/>
          <w:color w:val="000000" w:themeColor="text1"/>
          <w:kern w:val="0"/>
          <w:szCs w:val="32"/>
        </w:rPr>
        <w:t>对进出口总额300万美元以上的</w:t>
      </w:r>
      <w:r w:rsidR="0027798D" w:rsidRPr="0065645A">
        <w:rPr>
          <w:rFonts w:ascii="仿宋_GB2312" w:hint="eastAsia"/>
          <w:bCs/>
          <w:kern w:val="0"/>
          <w:szCs w:val="32"/>
        </w:rPr>
        <w:t>企业，给予当年向信用保险承办公司实际缴纳的短期出口信用险保费25%的补贴，补贴金额最高不超过20万元。</w:t>
      </w:r>
    </w:p>
    <w:p w:rsidR="0027798D" w:rsidRPr="0065645A" w:rsidRDefault="000D345A" w:rsidP="0027798D">
      <w:pPr>
        <w:spacing w:line="360" w:lineRule="auto"/>
        <w:ind w:firstLine="645"/>
        <w:rPr>
          <w:rFonts w:ascii="仿宋_GB2312"/>
          <w:bCs/>
          <w:kern w:val="0"/>
          <w:szCs w:val="32"/>
        </w:rPr>
      </w:pPr>
      <w:r w:rsidRPr="0065645A">
        <w:rPr>
          <w:rFonts w:ascii="仿宋_GB2312" w:hint="eastAsia"/>
          <w:bCs/>
          <w:kern w:val="0"/>
          <w:szCs w:val="32"/>
        </w:rPr>
        <w:t>1</w:t>
      </w:r>
      <w:r w:rsidR="00973EF2">
        <w:rPr>
          <w:rFonts w:ascii="仿宋_GB2312" w:hint="eastAsia"/>
          <w:bCs/>
          <w:kern w:val="0"/>
          <w:szCs w:val="32"/>
        </w:rPr>
        <w:t>5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27798D" w:rsidRPr="0065645A">
        <w:rPr>
          <w:rFonts w:ascii="仿宋_GB2312" w:hint="eastAsia"/>
          <w:bCs/>
          <w:kern w:val="0"/>
          <w:szCs w:val="32"/>
        </w:rPr>
        <w:t>对当年进出口总额超过1000万美元且</w:t>
      </w:r>
      <w:r w:rsidR="0027798D" w:rsidRPr="0008476C">
        <w:rPr>
          <w:rFonts w:ascii="仿宋_GB2312" w:hint="eastAsia"/>
          <w:bCs/>
          <w:kern w:val="0"/>
          <w:szCs w:val="32"/>
        </w:rPr>
        <w:t>增幅超过</w:t>
      </w:r>
      <w:r w:rsidR="00C629FB" w:rsidRPr="0008476C">
        <w:rPr>
          <w:rFonts w:ascii="仿宋_GB2312" w:hint="eastAsia"/>
          <w:bCs/>
          <w:kern w:val="0"/>
          <w:szCs w:val="32"/>
        </w:rPr>
        <w:t>全国平均增幅</w:t>
      </w:r>
      <w:r w:rsidR="0027798D" w:rsidRPr="0008476C">
        <w:rPr>
          <w:rFonts w:ascii="仿宋_GB2312" w:hint="eastAsia"/>
          <w:bCs/>
          <w:kern w:val="0"/>
          <w:szCs w:val="32"/>
        </w:rPr>
        <w:t>的企业，按其进出口总额的1‰给予奖励。</w:t>
      </w:r>
      <w:r w:rsidR="007E491D" w:rsidRPr="0008476C">
        <w:rPr>
          <w:rFonts w:ascii="仿宋_GB2312" w:hint="eastAsia"/>
          <w:bCs/>
          <w:kern w:val="0"/>
          <w:szCs w:val="32"/>
        </w:rPr>
        <w:t>最高</w:t>
      </w:r>
      <w:r w:rsidR="0027798D" w:rsidRPr="0008476C">
        <w:rPr>
          <w:rFonts w:ascii="仿宋_GB2312" w:hint="eastAsia"/>
          <w:bCs/>
          <w:kern w:val="0"/>
          <w:szCs w:val="32"/>
        </w:rPr>
        <w:t>不超过100万元。</w:t>
      </w:r>
    </w:p>
    <w:p w:rsidR="0027798D" w:rsidRPr="0065645A" w:rsidRDefault="000D345A" w:rsidP="0027798D">
      <w:pPr>
        <w:spacing w:line="360" w:lineRule="auto"/>
        <w:ind w:firstLineChars="200" w:firstLine="640"/>
        <w:rPr>
          <w:rFonts w:ascii="仿宋_GB2312"/>
          <w:bCs/>
          <w:kern w:val="0"/>
          <w:szCs w:val="32"/>
        </w:rPr>
      </w:pPr>
      <w:r w:rsidRPr="0065645A">
        <w:rPr>
          <w:rFonts w:ascii="仿宋_GB2312" w:hint="eastAsia"/>
          <w:bCs/>
          <w:kern w:val="0"/>
          <w:szCs w:val="32"/>
        </w:rPr>
        <w:t>1</w:t>
      </w:r>
      <w:r w:rsidR="00973EF2">
        <w:rPr>
          <w:rFonts w:ascii="仿宋_GB2312" w:hint="eastAsia"/>
          <w:bCs/>
          <w:kern w:val="0"/>
          <w:szCs w:val="32"/>
        </w:rPr>
        <w:t>6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27798D" w:rsidRPr="0065645A">
        <w:rPr>
          <w:rFonts w:ascii="仿宋_GB2312" w:hint="eastAsia"/>
          <w:bCs/>
          <w:kern w:val="0"/>
          <w:szCs w:val="32"/>
        </w:rPr>
        <w:t>鼓励企业积极争创海关高级认证、一般认证，享受便利通关政策。对首次通过海关高级认证、一般认证的企业，分别给予10万元、5万元的一次性奖励。</w:t>
      </w:r>
    </w:p>
    <w:p w:rsidR="005165FC" w:rsidRDefault="009964B6" w:rsidP="00B921CE">
      <w:pPr>
        <w:spacing w:line="360" w:lineRule="auto"/>
        <w:ind w:firstLineChars="200" w:firstLine="640"/>
        <w:rPr>
          <w:rFonts w:ascii="黑体" w:eastAsia="黑体"/>
          <w:bCs/>
          <w:kern w:val="0"/>
          <w:szCs w:val="32"/>
        </w:rPr>
      </w:pPr>
      <w:r w:rsidRPr="009964B6">
        <w:rPr>
          <w:rFonts w:ascii="黑体" w:eastAsia="黑体" w:hint="eastAsia"/>
          <w:bCs/>
          <w:kern w:val="0"/>
          <w:szCs w:val="32"/>
        </w:rPr>
        <w:t>三、</w:t>
      </w:r>
      <w:r w:rsidR="005165FC" w:rsidRPr="009964B6">
        <w:rPr>
          <w:rFonts w:ascii="黑体" w:eastAsia="黑体" w:hint="eastAsia"/>
          <w:bCs/>
          <w:kern w:val="0"/>
          <w:szCs w:val="32"/>
        </w:rPr>
        <w:t>信息技术服务业</w:t>
      </w:r>
      <w:r>
        <w:rPr>
          <w:rFonts w:ascii="黑体" w:eastAsia="黑体" w:hint="eastAsia"/>
          <w:bCs/>
          <w:kern w:val="0"/>
          <w:szCs w:val="32"/>
        </w:rPr>
        <w:t>扶持政策</w:t>
      </w:r>
    </w:p>
    <w:p w:rsidR="00640DF2" w:rsidRPr="00640DF2" w:rsidRDefault="00640DF2" w:rsidP="00640DF2">
      <w:pPr>
        <w:spacing w:line="360" w:lineRule="auto"/>
        <w:ind w:firstLineChars="257" w:firstLine="826"/>
        <w:rPr>
          <w:rFonts w:ascii="楷体_GB2312" w:eastAsia="楷体_GB2312"/>
          <w:b/>
          <w:bCs/>
          <w:kern w:val="0"/>
          <w:szCs w:val="32"/>
        </w:rPr>
      </w:pPr>
      <w:r w:rsidRPr="0065645A">
        <w:rPr>
          <w:rFonts w:ascii="楷体_GB2312" w:eastAsia="楷体_GB2312" w:hint="eastAsia"/>
          <w:b/>
          <w:bCs/>
          <w:kern w:val="0"/>
          <w:szCs w:val="32"/>
        </w:rPr>
        <w:t>事后奖补</w:t>
      </w:r>
    </w:p>
    <w:p w:rsidR="00164DA5" w:rsidRDefault="00164DA5" w:rsidP="00164DA5">
      <w:pPr>
        <w:spacing w:line="360" w:lineRule="auto"/>
        <w:ind w:firstLineChars="200" w:firstLine="640"/>
        <w:rPr>
          <w:bCs/>
          <w:kern w:val="0"/>
          <w:szCs w:val="32"/>
        </w:rPr>
      </w:pPr>
      <w:r w:rsidRPr="0095135D">
        <w:rPr>
          <w:rFonts w:ascii="仿宋_GB2312" w:hAnsi="仿宋_GB2312" w:cs="仿宋_GB2312" w:hint="eastAsia"/>
          <w:szCs w:val="32"/>
        </w:rPr>
        <w:t>1</w:t>
      </w:r>
      <w:r w:rsidR="00973EF2" w:rsidRPr="0095135D">
        <w:rPr>
          <w:rFonts w:ascii="仿宋_GB2312" w:hAnsi="仿宋_GB2312" w:cs="仿宋_GB2312" w:hint="eastAsia"/>
          <w:szCs w:val="32"/>
        </w:rPr>
        <w:t>7</w:t>
      </w:r>
      <w:r w:rsidR="00AD72CA">
        <w:rPr>
          <w:rFonts w:ascii="仿宋_GB2312" w:hAnsi="仿宋_GB2312" w:cs="仿宋_GB2312" w:hint="eastAsia"/>
          <w:szCs w:val="32"/>
        </w:rPr>
        <w:t>.</w:t>
      </w:r>
      <w:r w:rsidR="0008476C">
        <w:rPr>
          <w:rFonts w:hint="eastAsia"/>
          <w:bCs/>
          <w:kern w:val="0"/>
          <w:szCs w:val="32"/>
        </w:rPr>
        <w:t>支持数据资源服务类企业发展。对经市级认定的大数据企业，从事数据采集、加工处理、交易等数据资源服务，年度数据资源服务收入总额累计达</w:t>
      </w:r>
      <w:r w:rsidR="0008476C">
        <w:rPr>
          <w:rFonts w:hint="eastAsia"/>
          <w:bCs/>
          <w:kern w:val="0"/>
          <w:szCs w:val="32"/>
        </w:rPr>
        <w:t>200</w:t>
      </w:r>
      <w:r w:rsidR="0008476C">
        <w:rPr>
          <w:rFonts w:hint="eastAsia"/>
          <w:bCs/>
          <w:kern w:val="0"/>
          <w:szCs w:val="32"/>
        </w:rPr>
        <w:t>万元、</w:t>
      </w:r>
      <w:r w:rsidR="0008476C">
        <w:rPr>
          <w:rFonts w:hint="eastAsia"/>
          <w:bCs/>
          <w:kern w:val="0"/>
          <w:szCs w:val="32"/>
        </w:rPr>
        <w:t>300</w:t>
      </w:r>
      <w:r w:rsidR="0008476C">
        <w:rPr>
          <w:rFonts w:hint="eastAsia"/>
          <w:bCs/>
          <w:kern w:val="0"/>
          <w:szCs w:val="32"/>
        </w:rPr>
        <w:t>万元、</w:t>
      </w:r>
      <w:r w:rsidR="0008476C">
        <w:rPr>
          <w:rFonts w:hint="eastAsia"/>
          <w:bCs/>
          <w:kern w:val="0"/>
          <w:szCs w:val="32"/>
        </w:rPr>
        <w:t>500</w:t>
      </w:r>
      <w:r w:rsidR="0008476C">
        <w:rPr>
          <w:rFonts w:hint="eastAsia"/>
          <w:bCs/>
          <w:kern w:val="0"/>
          <w:szCs w:val="32"/>
        </w:rPr>
        <w:t>万元的，分别给予</w:t>
      </w:r>
      <w:r w:rsidR="0008476C">
        <w:rPr>
          <w:rFonts w:hint="eastAsia"/>
          <w:bCs/>
          <w:kern w:val="0"/>
          <w:szCs w:val="32"/>
        </w:rPr>
        <w:t>10</w:t>
      </w:r>
      <w:r w:rsidR="0008476C">
        <w:rPr>
          <w:rFonts w:hint="eastAsia"/>
          <w:bCs/>
          <w:kern w:val="0"/>
          <w:szCs w:val="32"/>
        </w:rPr>
        <w:t>万元、</w:t>
      </w:r>
      <w:r w:rsidR="0008476C">
        <w:rPr>
          <w:rFonts w:hint="eastAsia"/>
          <w:bCs/>
          <w:kern w:val="0"/>
          <w:szCs w:val="32"/>
        </w:rPr>
        <w:t>20</w:t>
      </w:r>
      <w:r w:rsidR="0008476C">
        <w:rPr>
          <w:rFonts w:hint="eastAsia"/>
          <w:bCs/>
          <w:kern w:val="0"/>
          <w:szCs w:val="32"/>
        </w:rPr>
        <w:t>万元、</w:t>
      </w:r>
      <w:r w:rsidR="0008476C">
        <w:rPr>
          <w:rFonts w:hint="eastAsia"/>
          <w:bCs/>
          <w:kern w:val="0"/>
          <w:szCs w:val="32"/>
        </w:rPr>
        <w:t>30</w:t>
      </w:r>
      <w:r w:rsidR="0008476C">
        <w:rPr>
          <w:rFonts w:hint="eastAsia"/>
          <w:bCs/>
          <w:kern w:val="0"/>
          <w:szCs w:val="32"/>
        </w:rPr>
        <w:t>万元一次性奖励</w:t>
      </w:r>
      <w:r>
        <w:rPr>
          <w:rFonts w:hint="eastAsia"/>
          <w:bCs/>
          <w:kern w:val="0"/>
          <w:szCs w:val="32"/>
        </w:rPr>
        <w:t>。</w:t>
      </w:r>
    </w:p>
    <w:p w:rsidR="00164DA5" w:rsidRDefault="00164DA5" w:rsidP="00164DA5">
      <w:pPr>
        <w:spacing w:line="360" w:lineRule="auto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</w:t>
      </w:r>
      <w:r w:rsidR="00973EF2">
        <w:rPr>
          <w:rFonts w:ascii="仿宋_GB2312" w:hAnsi="仿宋_GB2312" w:cs="仿宋_GB2312" w:hint="eastAsia"/>
          <w:szCs w:val="32"/>
        </w:rPr>
        <w:t>8</w:t>
      </w:r>
      <w:r>
        <w:rPr>
          <w:rFonts w:ascii="仿宋_GB2312" w:hAnsi="仿宋_GB2312" w:cs="仿宋_GB2312" w:hint="eastAsia"/>
          <w:szCs w:val="32"/>
        </w:rPr>
        <w:t>.鼓励新引进大数据企业。对新引进实际到位资本金达到</w:t>
      </w:r>
      <w:r>
        <w:rPr>
          <w:rFonts w:ascii="仿宋_GB2312" w:hAnsi="仿宋_GB2312" w:cs="仿宋_GB2312" w:hint="eastAsia"/>
          <w:szCs w:val="32"/>
        </w:rPr>
        <w:lastRenderedPageBreak/>
        <w:t>500万元以上，经市级认定的大数据企业，给予10万元的一次性奖励。</w:t>
      </w:r>
    </w:p>
    <w:p w:rsidR="00164DA5" w:rsidRDefault="00164DA5" w:rsidP="00164DA5">
      <w:pPr>
        <w:spacing w:line="360" w:lineRule="auto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</w:t>
      </w:r>
      <w:r w:rsidR="00973EF2">
        <w:rPr>
          <w:rFonts w:ascii="仿宋_GB2312" w:hAnsi="仿宋_GB2312" w:cs="仿宋_GB2312" w:hint="eastAsia"/>
          <w:szCs w:val="32"/>
        </w:rPr>
        <w:t>9</w:t>
      </w:r>
      <w:r>
        <w:rPr>
          <w:rFonts w:ascii="仿宋_GB2312" w:hAnsi="仿宋_GB2312" w:cs="仿宋_GB2312" w:hint="eastAsia"/>
          <w:szCs w:val="32"/>
        </w:rPr>
        <w:t>.支持大数据项目建设。</w:t>
      </w:r>
      <w:r w:rsidR="0008476C">
        <w:rPr>
          <w:rFonts w:ascii="仿宋_GB2312" w:hAnsi="仿宋_GB2312" w:cs="仿宋_GB2312" w:hint="eastAsia"/>
          <w:szCs w:val="32"/>
        </w:rPr>
        <w:t>支持大数据企业应用政府开放数据资源建设政务、工业、安全、交通、市政、环保、教育、医疗等领域的大数据项目。对相关项目在</w:t>
      </w:r>
      <w:r w:rsidR="00C72C8B">
        <w:rPr>
          <w:rFonts w:ascii="仿宋_GB2312" w:hAnsi="仿宋_GB2312" w:cs="仿宋_GB2312" w:hint="eastAsia"/>
          <w:szCs w:val="32"/>
        </w:rPr>
        <w:t>开发区</w:t>
      </w:r>
      <w:r w:rsidR="0008476C">
        <w:rPr>
          <w:rFonts w:ascii="仿宋_GB2312" w:hAnsi="仿宋_GB2312" w:cs="仿宋_GB2312" w:hint="eastAsia"/>
          <w:szCs w:val="32"/>
        </w:rPr>
        <w:t>落地的，按企业实际投资额的20%，给予单个企业最高100万元一次性奖励。</w:t>
      </w:r>
      <w:r>
        <w:rPr>
          <w:rFonts w:ascii="仿宋_GB2312" w:hAnsi="仿宋_GB2312" w:cs="仿宋_GB2312" w:hint="eastAsia"/>
          <w:szCs w:val="32"/>
        </w:rPr>
        <w:t xml:space="preserve">        </w:t>
      </w:r>
    </w:p>
    <w:p w:rsidR="0069192B" w:rsidRDefault="00973EF2" w:rsidP="005F5693">
      <w:pPr>
        <w:spacing w:line="360" w:lineRule="auto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20</w:t>
      </w:r>
      <w:r w:rsidR="00164DA5">
        <w:rPr>
          <w:rFonts w:ascii="仿宋_GB2312" w:hAnsi="仿宋_GB2312" w:cs="仿宋_GB2312" w:hint="eastAsia"/>
          <w:szCs w:val="32"/>
        </w:rPr>
        <w:t>.</w:t>
      </w:r>
      <w:r w:rsidR="005F5693">
        <w:rPr>
          <w:rFonts w:ascii="仿宋_GB2312" w:hAnsi="仿宋_GB2312" w:cs="仿宋_GB2312" w:hint="eastAsia"/>
          <w:szCs w:val="32"/>
        </w:rPr>
        <w:t>支持大数据公共服务平台建设。鼓励智能制造产业服务平台、行业云制造平台、工业大数据平台、创新设计协同平台、“互联网+两创”平台等制造业服务平台为工业企业提供信息化设备租赁、大数据应用以及软件运营、平台服务、基础设施等服务，按照年度服务合同执行金额12%给予最高50万元的奖励。</w:t>
      </w:r>
    </w:p>
    <w:p w:rsidR="00BD5378" w:rsidRPr="0065645A" w:rsidRDefault="009964B6">
      <w:pPr>
        <w:spacing w:line="360" w:lineRule="auto"/>
        <w:ind w:firstLineChars="200" w:firstLine="640"/>
        <w:rPr>
          <w:rFonts w:ascii="黑体" w:eastAsia="黑体"/>
          <w:bCs/>
          <w:kern w:val="0"/>
          <w:szCs w:val="32"/>
        </w:rPr>
      </w:pPr>
      <w:r>
        <w:rPr>
          <w:rFonts w:ascii="黑体" w:eastAsia="黑体" w:hint="eastAsia"/>
          <w:bCs/>
          <w:kern w:val="0"/>
          <w:szCs w:val="32"/>
        </w:rPr>
        <w:t>四</w:t>
      </w:r>
      <w:r w:rsidR="00E828BA" w:rsidRPr="0065645A">
        <w:rPr>
          <w:rFonts w:ascii="黑体" w:eastAsia="黑体" w:hint="eastAsia"/>
          <w:bCs/>
          <w:kern w:val="0"/>
          <w:szCs w:val="32"/>
        </w:rPr>
        <w:t>、</w:t>
      </w:r>
      <w:r w:rsidR="00E828BA" w:rsidRPr="0069192B">
        <w:rPr>
          <w:rFonts w:ascii="黑体" w:eastAsia="黑体" w:hint="eastAsia"/>
          <w:bCs/>
          <w:kern w:val="0"/>
          <w:szCs w:val="32"/>
        </w:rPr>
        <w:t>文体</w:t>
      </w:r>
      <w:r w:rsidR="00E828BA" w:rsidRPr="0065645A">
        <w:rPr>
          <w:rFonts w:ascii="黑体" w:eastAsia="黑体" w:hint="eastAsia"/>
          <w:bCs/>
          <w:kern w:val="0"/>
          <w:szCs w:val="32"/>
        </w:rPr>
        <w:t>旅游产业扶持政策</w:t>
      </w:r>
    </w:p>
    <w:p w:rsidR="00BD5378" w:rsidRPr="0065645A" w:rsidRDefault="00E828BA">
      <w:pPr>
        <w:spacing w:line="360" w:lineRule="auto"/>
        <w:ind w:firstLineChars="200" w:firstLine="643"/>
        <w:rPr>
          <w:rFonts w:ascii="楷体_GB2312" w:eastAsia="楷体_GB2312"/>
          <w:b/>
          <w:bCs/>
          <w:kern w:val="0"/>
          <w:szCs w:val="32"/>
        </w:rPr>
      </w:pPr>
      <w:r w:rsidRPr="0065645A">
        <w:rPr>
          <w:rFonts w:ascii="楷体_GB2312" w:eastAsia="楷体_GB2312" w:hint="eastAsia"/>
          <w:b/>
          <w:bCs/>
          <w:kern w:val="0"/>
          <w:szCs w:val="32"/>
        </w:rPr>
        <w:t>事后奖补</w:t>
      </w:r>
    </w:p>
    <w:p w:rsidR="005202CB" w:rsidRPr="0065645A" w:rsidRDefault="00973EF2" w:rsidP="0027798D">
      <w:pPr>
        <w:spacing w:line="360" w:lineRule="auto"/>
        <w:ind w:firstLineChars="257" w:firstLine="822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21</w:t>
      </w:r>
      <w:r w:rsidR="0027798D" w:rsidRPr="0065645A">
        <w:rPr>
          <w:rFonts w:ascii="仿宋_GB2312" w:hAnsi="宋体" w:cs="宋体" w:hint="eastAsia"/>
          <w:szCs w:val="32"/>
        </w:rPr>
        <w:t>.由我区推荐获得市级、省级文化（体育）产业示范基地的，分别给予10万元、30万元的一次性奖励。</w:t>
      </w:r>
    </w:p>
    <w:p w:rsidR="005202CB" w:rsidRPr="0065645A" w:rsidRDefault="003B22B7" w:rsidP="0027798D">
      <w:pPr>
        <w:spacing w:line="360" w:lineRule="auto"/>
        <w:ind w:firstLineChars="257" w:firstLine="822"/>
        <w:rPr>
          <w:rFonts w:ascii="仿宋_GB2312" w:hAnsi="宋体" w:cs="宋体"/>
          <w:szCs w:val="32"/>
        </w:rPr>
      </w:pPr>
      <w:r w:rsidRPr="0065645A">
        <w:rPr>
          <w:rFonts w:ascii="仿宋_GB2312" w:hAnsi="宋体" w:cs="宋体" w:hint="eastAsia"/>
          <w:szCs w:val="32"/>
        </w:rPr>
        <w:t>2</w:t>
      </w:r>
      <w:r w:rsidR="00973EF2">
        <w:rPr>
          <w:rFonts w:ascii="仿宋_GB2312" w:hAnsi="宋体" w:cs="宋体" w:hint="eastAsia"/>
          <w:szCs w:val="32"/>
        </w:rPr>
        <w:t>2</w:t>
      </w:r>
      <w:r w:rsidR="0027798D" w:rsidRPr="0065645A">
        <w:rPr>
          <w:rFonts w:ascii="仿宋_GB2312" w:hAnsi="宋体" w:cs="宋体" w:hint="eastAsia"/>
          <w:szCs w:val="32"/>
        </w:rPr>
        <w:t>.新获得合肥市知名商标、安徽省著名商标的文化企业，给予10万元一次性奖励。</w:t>
      </w:r>
    </w:p>
    <w:p w:rsidR="005202CB" w:rsidRPr="0065645A" w:rsidRDefault="003B22B7" w:rsidP="0027798D">
      <w:pPr>
        <w:spacing w:line="360" w:lineRule="auto"/>
        <w:ind w:firstLineChars="257" w:firstLine="822"/>
        <w:rPr>
          <w:rFonts w:ascii="仿宋_GB2312" w:hAnsi="宋体" w:cs="宋体"/>
          <w:szCs w:val="32"/>
        </w:rPr>
      </w:pPr>
      <w:r w:rsidRPr="0065645A">
        <w:rPr>
          <w:rFonts w:ascii="仿宋_GB2312" w:hAnsi="宋体" w:cs="宋体" w:hint="eastAsia"/>
          <w:szCs w:val="32"/>
        </w:rPr>
        <w:t>2</w:t>
      </w:r>
      <w:r w:rsidR="00973EF2">
        <w:rPr>
          <w:rFonts w:ascii="仿宋_GB2312" w:hAnsi="宋体" w:cs="宋体" w:hint="eastAsia"/>
          <w:szCs w:val="32"/>
        </w:rPr>
        <w:t>3</w:t>
      </w:r>
      <w:r w:rsidR="0027798D" w:rsidRPr="0065645A">
        <w:rPr>
          <w:rFonts w:ascii="仿宋_GB2312" w:hAnsi="宋体" w:cs="宋体" w:hint="eastAsia"/>
          <w:szCs w:val="32"/>
        </w:rPr>
        <w:t>.在我区登记注册的文化（体育）企业年销售收入首次达到1000万元的，奖励10万元；首次达到2000万元的，奖励20万元；首次达到4000万元的，奖励40万元；年境外销售收</w:t>
      </w:r>
      <w:r w:rsidR="0027798D" w:rsidRPr="0065645A">
        <w:rPr>
          <w:rFonts w:ascii="仿宋_GB2312" w:hAnsi="宋体" w:cs="宋体" w:hint="eastAsia"/>
          <w:szCs w:val="32"/>
        </w:rPr>
        <w:lastRenderedPageBreak/>
        <w:t>入首次达到500万元人民币的，奖励20万元；首次达到1000万元人民币的，奖励30万元。</w:t>
      </w:r>
    </w:p>
    <w:p w:rsidR="005202CB" w:rsidRPr="0065645A" w:rsidRDefault="003B22B7" w:rsidP="0027798D">
      <w:pPr>
        <w:spacing w:line="360" w:lineRule="auto"/>
        <w:ind w:firstLineChars="257" w:firstLine="822"/>
        <w:rPr>
          <w:rFonts w:ascii="仿宋_GB2312" w:hAnsi="宋体" w:cs="宋体"/>
          <w:szCs w:val="32"/>
        </w:rPr>
      </w:pPr>
      <w:r w:rsidRPr="0065645A">
        <w:rPr>
          <w:rFonts w:ascii="仿宋_GB2312" w:hAnsi="宋体" w:cs="宋体" w:hint="eastAsia"/>
          <w:szCs w:val="32"/>
        </w:rPr>
        <w:t>2</w:t>
      </w:r>
      <w:r w:rsidR="00973EF2">
        <w:rPr>
          <w:rFonts w:ascii="仿宋_GB2312" w:hAnsi="宋体" w:cs="宋体" w:hint="eastAsia"/>
          <w:szCs w:val="32"/>
        </w:rPr>
        <w:t>4</w:t>
      </w:r>
      <w:r w:rsidR="0027798D" w:rsidRPr="0065645A">
        <w:rPr>
          <w:rFonts w:ascii="仿宋_GB2312" w:hAnsi="宋体" w:cs="宋体" w:hint="eastAsia"/>
          <w:szCs w:val="32"/>
        </w:rPr>
        <w:t>.我区动漫企业在本市立项生产、本省版权登记的原创动画产品，在中央电视台、省级电视台（9:00—22:00）首播的，二维产品分别按每分钟1000元、500元，三维产品分别按每分钟1500元、1000元给予奖补。每部动漫作品按从高不重复原则给予一次性奖补，单个企业年度内播出奖补累计最高不超过30万元。</w:t>
      </w:r>
    </w:p>
    <w:p w:rsidR="005202CB" w:rsidRPr="0065645A" w:rsidRDefault="003B22B7" w:rsidP="004C455B">
      <w:pPr>
        <w:spacing w:line="360" w:lineRule="auto"/>
        <w:ind w:firstLineChars="200" w:firstLine="640"/>
        <w:rPr>
          <w:rFonts w:ascii="仿宋_GB2312" w:hAnsi="宋体" w:cs="宋体"/>
          <w:szCs w:val="32"/>
        </w:rPr>
      </w:pPr>
      <w:r w:rsidRPr="0065645A">
        <w:rPr>
          <w:rFonts w:ascii="仿宋_GB2312" w:hAnsi="宋体" w:cs="宋体" w:hint="eastAsia"/>
          <w:szCs w:val="32"/>
        </w:rPr>
        <w:t>2</w:t>
      </w:r>
      <w:r w:rsidR="00973EF2">
        <w:rPr>
          <w:rFonts w:ascii="仿宋_GB2312" w:hAnsi="宋体" w:cs="宋体" w:hint="eastAsia"/>
          <w:szCs w:val="32"/>
        </w:rPr>
        <w:t>5</w:t>
      </w:r>
      <w:r w:rsidR="0027798D" w:rsidRPr="0065645A">
        <w:rPr>
          <w:rFonts w:ascii="仿宋_GB2312" w:hAnsi="宋体" w:cs="宋体" w:hint="eastAsia"/>
          <w:szCs w:val="32"/>
        </w:rPr>
        <w:t>.评定为国家金星奖旅游饭店或五星级旅游饭店给予一次性奖励20万元，四星级旅游饭店给予一次性奖励10万元，金叶级绿色旅游饭店给予一次性奖励5万元。</w:t>
      </w:r>
    </w:p>
    <w:p w:rsidR="005202CB" w:rsidRPr="0065645A" w:rsidRDefault="0027798D" w:rsidP="004C455B">
      <w:pPr>
        <w:spacing w:line="360" w:lineRule="auto"/>
        <w:ind w:firstLineChars="200" w:firstLine="640"/>
        <w:rPr>
          <w:rFonts w:ascii="仿宋_GB2312" w:hAnsi="宋体" w:cs="宋体"/>
          <w:szCs w:val="32"/>
        </w:rPr>
      </w:pPr>
      <w:r w:rsidRPr="0065645A">
        <w:rPr>
          <w:rFonts w:ascii="仿宋_GB2312" w:hAnsi="宋体" w:cs="宋体" w:hint="eastAsia"/>
          <w:szCs w:val="32"/>
        </w:rPr>
        <w:t>2</w:t>
      </w:r>
      <w:r w:rsidR="00973EF2">
        <w:rPr>
          <w:rFonts w:ascii="仿宋_GB2312" w:hAnsi="宋体" w:cs="宋体" w:hint="eastAsia"/>
          <w:szCs w:val="32"/>
        </w:rPr>
        <w:t>6</w:t>
      </w:r>
      <w:r w:rsidRPr="0065645A">
        <w:rPr>
          <w:rFonts w:ascii="仿宋_GB2312" w:hAnsi="宋体" w:cs="宋体" w:hint="eastAsia"/>
          <w:szCs w:val="32"/>
        </w:rPr>
        <w:t>.成功创建市级五星级农家乐给予一次性奖励5万元，四星级农家乐给予一次性奖励4万元。</w:t>
      </w:r>
    </w:p>
    <w:p w:rsidR="00BD5378" w:rsidRPr="0065645A" w:rsidRDefault="00E70C42">
      <w:pPr>
        <w:spacing w:line="360" w:lineRule="auto"/>
        <w:ind w:firstLineChars="200" w:firstLine="640"/>
        <w:rPr>
          <w:rFonts w:ascii="黑体" w:eastAsia="黑体"/>
          <w:bCs/>
          <w:kern w:val="0"/>
          <w:szCs w:val="32"/>
        </w:rPr>
      </w:pPr>
      <w:r>
        <w:rPr>
          <w:rFonts w:ascii="黑体" w:eastAsia="黑体" w:hint="eastAsia"/>
          <w:bCs/>
          <w:kern w:val="0"/>
          <w:szCs w:val="32"/>
        </w:rPr>
        <w:t>五</w:t>
      </w:r>
      <w:r w:rsidR="00E828BA" w:rsidRPr="0065645A">
        <w:rPr>
          <w:rFonts w:ascii="黑体" w:eastAsia="黑体" w:hint="eastAsia"/>
          <w:bCs/>
          <w:kern w:val="0"/>
          <w:szCs w:val="32"/>
        </w:rPr>
        <w:t>、附则</w:t>
      </w:r>
    </w:p>
    <w:p w:rsidR="00BD5378" w:rsidRPr="0065645A" w:rsidRDefault="00E828BA">
      <w:pPr>
        <w:spacing w:line="360" w:lineRule="auto"/>
        <w:ind w:firstLineChars="200" w:firstLine="640"/>
        <w:rPr>
          <w:rFonts w:ascii="仿宋_GB2312"/>
          <w:bCs/>
          <w:color w:val="FF0000"/>
          <w:kern w:val="0"/>
          <w:szCs w:val="32"/>
        </w:rPr>
      </w:pPr>
      <w:r w:rsidRPr="0065645A">
        <w:rPr>
          <w:rFonts w:ascii="仿宋_GB2312" w:hAnsi="宋体" w:cs="宋体" w:hint="eastAsia"/>
          <w:szCs w:val="32"/>
        </w:rPr>
        <w:t>2</w:t>
      </w:r>
      <w:r w:rsidR="00973EF2">
        <w:rPr>
          <w:rFonts w:ascii="仿宋_GB2312" w:hAnsi="宋体" w:cs="宋体" w:hint="eastAsia"/>
          <w:szCs w:val="32"/>
        </w:rPr>
        <w:t>7</w:t>
      </w:r>
      <w:r w:rsidRPr="0065645A">
        <w:rPr>
          <w:rFonts w:ascii="仿宋_GB2312" w:hAnsi="宋体" w:cs="宋体" w:hint="eastAsia"/>
          <w:szCs w:val="32"/>
        </w:rPr>
        <w:t>.本政策具体实施细则及有关说明另行制定。</w:t>
      </w:r>
    </w:p>
    <w:p w:rsidR="00BD5378" w:rsidRPr="0065645A" w:rsidRDefault="0027798D">
      <w:pPr>
        <w:spacing w:line="360" w:lineRule="auto"/>
        <w:ind w:firstLineChars="200" w:firstLine="640"/>
        <w:rPr>
          <w:rFonts w:ascii="仿宋_GB2312" w:hAnsi="宋体" w:cs="宋体"/>
          <w:szCs w:val="32"/>
        </w:rPr>
      </w:pPr>
      <w:r w:rsidRPr="0065645A">
        <w:rPr>
          <w:rFonts w:ascii="仿宋_GB2312" w:hAnsi="宋体" w:cs="宋体" w:hint="eastAsia"/>
          <w:szCs w:val="32"/>
        </w:rPr>
        <w:t>2</w:t>
      </w:r>
      <w:r w:rsidR="00973EF2">
        <w:rPr>
          <w:rFonts w:ascii="仿宋_GB2312" w:hAnsi="宋体" w:cs="宋体" w:hint="eastAsia"/>
          <w:szCs w:val="32"/>
        </w:rPr>
        <w:t>8</w:t>
      </w:r>
      <w:r w:rsidR="00E828BA" w:rsidRPr="0065645A">
        <w:rPr>
          <w:rFonts w:ascii="仿宋_GB2312" w:hAnsi="宋体" w:cs="宋体" w:hint="eastAsia"/>
          <w:szCs w:val="32"/>
        </w:rPr>
        <w:t>.</w:t>
      </w:r>
      <w:r w:rsidR="00E828BA" w:rsidRPr="0065645A">
        <w:rPr>
          <w:rFonts w:ascii="仿宋_GB2312" w:hAnsi="Calibri" w:hint="eastAsia"/>
          <w:szCs w:val="32"/>
        </w:rPr>
        <w:t>符合本政策规定的同一项目、同一事项同时符合本区其他扶持政策规定（含上级部门要求区里配套或负担资金的政策规定）的，按照从高不重复的原则予以支持。</w:t>
      </w:r>
      <w:r w:rsidR="00E828BA" w:rsidRPr="0065645A">
        <w:rPr>
          <w:rFonts w:ascii="仿宋_GB2312" w:hAnsi="宋体" w:cs="宋体" w:hint="eastAsia"/>
          <w:szCs w:val="32"/>
        </w:rPr>
        <w:t>对弄虚作假、骗取资金的，予以追回；情节严重的，追究相关单位和人员责任。</w:t>
      </w:r>
    </w:p>
    <w:p w:rsidR="00BD5378" w:rsidRPr="0065645A" w:rsidRDefault="0027798D" w:rsidP="0027798D">
      <w:pPr>
        <w:spacing w:line="360" w:lineRule="auto"/>
        <w:ind w:firstLineChars="200" w:firstLine="640"/>
        <w:rPr>
          <w:rFonts w:ascii="仿宋_GB2312" w:hAnsi="宋体" w:cs="宋体"/>
          <w:szCs w:val="32"/>
        </w:rPr>
      </w:pPr>
      <w:r w:rsidRPr="0065645A">
        <w:rPr>
          <w:rFonts w:ascii="仿宋_GB2312" w:hAnsi="宋体" w:cs="宋体" w:hint="eastAsia"/>
          <w:szCs w:val="32"/>
        </w:rPr>
        <w:t>2</w:t>
      </w:r>
      <w:r w:rsidR="00973EF2">
        <w:rPr>
          <w:rFonts w:ascii="仿宋_GB2312" w:hAnsi="宋体" w:cs="宋体" w:hint="eastAsia"/>
          <w:szCs w:val="32"/>
        </w:rPr>
        <w:t>9</w:t>
      </w:r>
      <w:r w:rsidR="00E828BA" w:rsidRPr="0065645A">
        <w:rPr>
          <w:rFonts w:ascii="仿宋_GB2312" w:hAnsi="宋体" w:cs="宋体" w:hint="eastAsia"/>
          <w:szCs w:val="32"/>
        </w:rPr>
        <w:t>.本政策由财政局会同经贸发展局、</w:t>
      </w:r>
      <w:r w:rsidR="00466AB3" w:rsidRPr="0065645A">
        <w:rPr>
          <w:rFonts w:ascii="仿宋_GB2312" w:hAnsi="宋体" w:cs="宋体" w:hint="eastAsia"/>
          <w:szCs w:val="32"/>
        </w:rPr>
        <w:t>建设发展局</w:t>
      </w:r>
      <w:r w:rsidR="00466AB3">
        <w:rPr>
          <w:rFonts w:ascii="仿宋_GB2312" w:hAnsi="宋体" w:cs="宋体" w:hint="eastAsia"/>
          <w:szCs w:val="32"/>
        </w:rPr>
        <w:t>、</w:t>
      </w:r>
      <w:r w:rsidR="00466AB3" w:rsidRPr="0065645A">
        <w:rPr>
          <w:rFonts w:ascii="仿宋_GB2312" w:hAnsi="宋体" w:cs="宋体" w:hint="eastAsia"/>
          <w:szCs w:val="32"/>
        </w:rPr>
        <w:t>社会发</w:t>
      </w:r>
      <w:r w:rsidR="00466AB3" w:rsidRPr="0065645A">
        <w:rPr>
          <w:rFonts w:ascii="仿宋_GB2312" w:hAnsi="宋体" w:cs="宋体" w:hint="eastAsia"/>
          <w:szCs w:val="32"/>
        </w:rPr>
        <w:lastRenderedPageBreak/>
        <w:t>展局、</w:t>
      </w:r>
      <w:r w:rsidR="00E828BA" w:rsidRPr="0065645A">
        <w:rPr>
          <w:rFonts w:ascii="仿宋_GB2312" w:hAnsi="宋体" w:cs="宋体" w:hint="eastAsia"/>
          <w:szCs w:val="32"/>
        </w:rPr>
        <w:t>科技局</w:t>
      </w:r>
      <w:r w:rsidR="0095135D">
        <w:rPr>
          <w:rFonts w:ascii="仿宋_GB2312" w:hAnsi="宋体" w:cs="宋体" w:hint="eastAsia"/>
          <w:szCs w:val="32"/>
        </w:rPr>
        <w:t>（数字资源局</w:t>
      </w:r>
      <w:bookmarkStart w:id="0" w:name="_GoBack"/>
      <w:bookmarkEnd w:id="0"/>
      <w:r w:rsidR="0095135D">
        <w:rPr>
          <w:rFonts w:ascii="仿宋_GB2312" w:hAnsi="宋体" w:cs="宋体" w:hint="eastAsia"/>
          <w:szCs w:val="32"/>
        </w:rPr>
        <w:t>）</w:t>
      </w:r>
      <w:r w:rsidR="00E828BA" w:rsidRPr="0065645A">
        <w:rPr>
          <w:rFonts w:ascii="仿宋_GB2312" w:hAnsi="宋体" w:cs="宋体" w:hint="eastAsia"/>
          <w:szCs w:val="32"/>
        </w:rPr>
        <w:t>负责解释，监察室负责加强对各类政策的执行监督。</w:t>
      </w:r>
    </w:p>
    <w:p w:rsidR="00BD5378" w:rsidRPr="005202CB" w:rsidRDefault="00973EF2" w:rsidP="005202CB">
      <w:pPr>
        <w:spacing w:line="360" w:lineRule="auto"/>
        <w:ind w:firstLineChars="200" w:firstLine="640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30</w:t>
      </w:r>
      <w:r w:rsidR="00E828BA" w:rsidRPr="0065645A">
        <w:rPr>
          <w:rFonts w:ascii="仿宋_GB2312" w:hAnsi="宋体" w:cs="宋体" w:hint="eastAsia"/>
          <w:szCs w:val="32"/>
        </w:rPr>
        <w:t>.本政策自201</w:t>
      </w:r>
      <w:r w:rsidR="00466AB3">
        <w:rPr>
          <w:rFonts w:ascii="仿宋_GB2312" w:hAnsi="宋体" w:cs="宋体" w:hint="eastAsia"/>
          <w:szCs w:val="32"/>
        </w:rPr>
        <w:t>8</w:t>
      </w:r>
      <w:r w:rsidR="00E828BA" w:rsidRPr="0065645A">
        <w:rPr>
          <w:rFonts w:ascii="仿宋_GB2312" w:hAnsi="宋体" w:cs="宋体" w:hint="eastAsia"/>
          <w:szCs w:val="32"/>
        </w:rPr>
        <w:t>年1月1日起施行，有效期1年。</w:t>
      </w:r>
    </w:p>
    <w:sectPr w:rsidR="00BD5378" w:rsidRPr="005202CB">
      <w:footerReference w:type="even" r:id="rId9"/>
      <w:footerReference w:type="default" r:id="rId10"/>
      <w:pgSz w:w="11906" w:h="16838"/>
      <w:pgMar w:top="2098" w:right="1588" w:bottom="1588" w:left="1588" w:header="851" w:footer="1418" w:gutter="0"/>
      <w:pgNumType w:fmt="numberInDash" w:start="1"/>
      <w:cols w:space="425"/>
      <w:docGrid w:type="lines" w:linePitch="4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1A4" w:rsidRDefault="00B841A4">
      <w:r>
        <w:separator/>
      </w:r>
    </w:p>
  </w:endnote>
  <w:endnote w:type="continuationSeparator" w:id="0">
    <w:p w:rsidR="00B841A4" w:rsidRDefault="00B84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78" w:rsidRDefault="00E828B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5378" w:rsidRDefault="00BD53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78" w:rsidRDefault="00E828BA">
    <w:pPr>
      <w:pStyle w:val="a5"/>
      <w:framePr w:wrap="around" w:vAnchor="text" w:hAnchor="margin" w:xAlign="center" w:y="1"/>
      <w:rPr>
        <w:rStyle w:val="a9"/>
        <w:rFonts w:ascii="楷体_GB2312" w:eastAsia="楷体_GB2312"/>
        <w:sz w:val="24"/>
        <w:szCs w:val="24"/>
      </w:rPr>
    </w:pPr>
    <w:r>
      <w:rPr>
        <w:rStyle w:val="a9"/>
        <w:rFonts w:ascii="楷体_GB2312" w:eastAsia="楷体_GB2312" w:hint="eastAsia"/>
        <w:sz w:val="24"/>
        <w:szCs w:val="24"/>
      </w:rPr>
      <w:fldChar w:fldCharType="begin"/>
    </w:r>
    <w:r>
      <w:rPr>
        <w:rStyle w:val="a9"/>
        <w:rFonts w:ascii="楷体_GB2312" w:eastAsia="楷体_GB2312" w:hint="eastAsia"/>
        <w:sz w:val="24"/>
        <w:szCs w:val="24"/>
      </w:rPr>
      <w:instrText xml:space="preserve">PAGE  </w:instrText>
    </w:r>
    <w:r>
      <w:rPr>
        <w:rStyle w:val="a9"/>
        <w:rFonts w:ascii="楷体_GB2312" w:eastAsia="楷体_GB2312" w:hint="eastAsia"/>
        <w:sz w:val="24"/>
        <w:szCs w:val="24"/>
      </w:rPr>
      <w:fldChar w:fldCharType="separate"/>
    </w:r>
    <w:r w:rsidR="0095135D">
      <w:rPr>
        <w:rStyle w:val="a9"/>
        <w:rFonts w:ascii="楷体_GB2312" w:eastAsia="楷体_GB2312"/>
        <w:noProof/>
        <w:sz w:val="24"/>
        <w:szCs w:val="24"/>
      </w:rPr>
      <w:t>- 7 -</w:t>
    </w:r>
    <w:r>
      <w:rPr>
        <w:rStyle w:val="a9"/>
        <w:rFonts w:ascii="楷体_GB2312" w:eastAsia="楷体_GB2312" w:hint="eastAsia"/>
        <w:sz w:val="24"/>
        <w:szCs w:val="24"/>
      </w:rPr>
      <w:fldChar w:fldCharType="end"/>
    </w:r>
  </w:p>
  <w:p w:rsidR="00BD5378" w:rsidRDefault="00BD53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1A4" w:rsidRDefault="00B841A4">
      <w:r>
        <w:separator/>
      </w:r>
    </w:p>
  </w:footnote>
  <w:footnote w:type="continuationSeparator" w:id="0">
    <w:p w:rsidR="00B841A4" w:rsidRDefault="00B84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C2A"/>
    <w:rsid w:val="000008C0"/>
    <w:rsid w:val="00001E6A"/>
    <w:rsid w:val="00002703"/>
    <w:rsid w:val="00005514"/>
    <w:rsid w:val="000106CB"/>
    <w:rsid w:val="000108E2"/>
    <w:rsid w:val="00013DFB"/>
    <w:rsid w:val="00022854"/>
    <w:rsid w:val="000246D9"/>
    <w:rsid w:val="00024A0E"/>
    <w:rsid w:val="00024EBD"/>
    <w:rsid w:val="0002547A"/>
    <w:rsid w:val="00025778"/>
    <w:rsid w:val="0003040B"/>
    <w:rsid w:val="000332E4"/>
    <w:rsid w:val="00035D75"/>
    <w:rsid w:val="000361C2"/>
    <w:rsid w:val="00037B57"/>
    <w:rsid w:val="00040D12"/>
    <w:rsid w:val="00041E98"/>
    <w:rsid w:val="000444A9"/>
    <w:rsid w:val="00047395"/>
    <w:rsid w:val="0005171E"/>
    <w:rsid w:val="00053400"/>
    <w:rsid w:val="00055CD0"/>
    <w:rsid w:val="000606C4"/>
    <w:rsid w:val="000616A9"/>
    <w:rsid w:val="000637E3"/>
    <w:rsid w:val="00063BC1"/>
    <w:rsid w:val="00065660"/>
    <w:rsid w:val="000670C0"/>
    <w:rsid w:val="0007084C"/>
    <w:rsid w:val="000744A1"/>
    <w:rsid w:val="00076B9A"/>
    <w:rsid w:val="00081360"/>
    <w:rsid w:val="0008476C"/>
    <w:rsid w:val="00085105"/>
    <w:rsid w:val="00085140"/>
    <w:rsid w:val="0008648D"/>
    <w:rsid w:val="0009713B"/>
    <w:rsid w:val="000A0612"/>
    <w:rsid w:val="000A1F4C"/>
    <w:rsid w:val="000A36C0"/>
    <w:rsid w:val="000A76D8"/>
    <w:rsid w:val="000B1FDD"/>
    <w:rsid w:val="000B2336"/>
    <w:rsid w:val="000B4EF8"/>
    <w:rsid w:val="000C5390"/>
    <w:rsid w:val="000C5F3A"/>
    <w:rsid w:val="000D023F"/>
    <w:rsid w:val="000D345A"/>
    <w:rsid w:val="000D58BA"/>
    <w:rsid w:val="000D79CF"/>
    <w:rsid w:val="000D7D68"/>
    <w:rsid w:val="000E1281"/>
    <w:rsid w:val="000E17E7"/>
    <w:rsid w:val="000E1AB6"/>
    <w:rsid w:val="000E314A"/>
    <w:rsid w:val="000F6A70"/>
    <w:rsid w:val="0010083C"/>
    <w:rsid w:val="00100C7B"/>
    <w:rsid w:val="00101C1C"/>
    <w:rsid w:val="00101FCD"/>
    <w:rsid w:val="001052EE"/>
    <w:rsid w:val="001054B2"/>
    <w:rsid w:val="00105992"/>
    <w:rsid w:val="0010698A"/>
    <w:rsid w:val="00111954"/>
    <w:rsid w:val="00111FAC"/>
    <w:rsid w:val="001134D6"/>
    <w:rsid w:val="00113C49"/>
    <w:rsid w:val="00115EB1"/>
    <w:rsid w:val="0011759A"/>
    <w:rsid w:val="00120BC7"/>
    <w:rsid w:val="00121760"/>
    <w:rsid w:val="001245B8"/>
    <w:rsid w:val="00126133"/>
    <w:rsid w:val="00130AA0"/>
    <w:rsid w:val="00134578"/>
    <w:rsid w:val="00134A56"/>
    <w:rsid w:val="00136EDB"/>
    <w:rsid w:val="00144711"/>
    <w:rsid w:val="0014521E"/>
    <w:rsid w:val="00145DA2"/>
    <w:rsid w:val="00151114"/>
    <w:rsid w:val="001534B0"/>
    <w:rsid w:val="00162A5C"/>
    <w:rsid w:val="00162E18"/>
    <w:rsid w:val="00162FCF"/>
    <w:rsid w:val="00162FE3"/>
    <w:rsid w:val="00164DA5"/>
    <w:rsid w:val="00164F8A"/>
    <w:rsid w:val="00165DA8"/>
    <w:rsid w:val="0016729F"/>
    <w:rsid w:val="00172AE2"/>
    <w:rsid w:val="00176E78"/>
    <w:rsid w:val="00180CA2"/>
    <w:rsid w:val="00181122"/>
    <w:rsid w:val="00185032"/>
    <w:rsid w:val="00192308"/>
    <w:rsid w:val="001944B9"/>
    <w:rsid w:val="0019552C"/>
    <w:rsid w:val="00195BDF"/>
    <w:rsid w:val="001A594A"/>
    <w:rsid w:val="001A5D34"/>
    <w:rsid w:val="001A6F14"/>
    <w:rsid w:val="001A7C57"/>
    <w:rsid w:val="001C19E9"/>
    <w:rsid w:val="001C33D6"/>
    <w:rsid w:val="001C33F3"/>
    <w:rsid w:val="001C440C"/>
    <w:rsid w:val="001D1C1C"/>
    <w:rsid w:val="001D39B6"/>
    <w:rsid w:val="001E054E"/>
    <w:rsid w:val="001E3646"/>
    <w:rsid w:val="001E488F"/>
    <w:rsid w:val="001E533C"/>
    <w:rsid w:val="001E5C65"/>
    <w:rsid w:val="001E716A"/>
    <w:rsid w:val="001E7768"/>
    <w:rsid w:val="001F0D26"/>
    <w:rsid w:val="002064DB"/>
    <w:rsid w:val="002147ED"/>
    <w:rsid w:val="00220871"/>
    <w:rsid w:val="00223B1B"/>
    <w:rsid w:val="002261F6"/>
    <w:rsid w:val="00234173"/>
    <w:rsid w:val="002413A0"/>
    <w:rsid w:val="002462DF"/>
    <w:rsid w:val="00251179"/>
    <w:rsid w:val="00256B80"/>
    <w:rsid w:val="00270754"/>
    <w:rsid w:val="0027798D"/>
    <w:rsid w:val="002875A4"/>
    <w:rsid w:val="00287D79"/>
    <w:rsid w:val="00290A64"/>
    <w:rsid w:val="002A18F6"/>
    <w:rsid w:val="002A7D9B"/>
    <w:rsid w:val="002B1C80"/>
    <w:rsid w:val="002B365F"/>
    <w:rsid w:val="002B42B4"/>
    <w:rsid w:val="002B54CC"/>
    <w:rsid w:val="002C055D"/>
    <w:rsid w:val="002C3D0D"/>
    <w:rsid w:val="002D2F63"/>
    <w:rsid w:val="002D38AA"/>
    <w:rsid w:val="002D5812"/>
    <w:rsid w:val="002E1519"/>
    <w:rsid w:val="002E70D7"/>
    <w:rsid w:val="002F0FDE"/>
    <w:rsid w:val="002F49CC"/>
    <w:rsid w:val="002F63FF"/>
    <w:rsid w:val="00306840"/>
    <w:rsid w:val="00321C43"/>
    <w:rsid w:val="00321DE2"/>
    <w:rsid w:val="003221AB"/>
    <w:rsid w:val="00322446"/>
    <w:rsid w:val="0032389D"/>
    <w:rsid w:val="00331259"/>
    <w:rsid w:val="0033505B"/>
    <w:rsid w:val="003364C4"/>
    <w:rsid w:val="00341525"/>
    <w:rsid w:val="00344ADA"/>
    <w:rsid w:val="003506EA"/>
    <w:rsid w:val="00351103"/>
    <w:rsid w:val="0035383F"/>
    <w:rsid w:val="00353F8A"/>
    <w:rsid w:val="0035529B"/>
    <w:rsid w:val="00365285"/>
    <w:rsid w:val="00370997"/>
    <w:rsid w:val="00372D10"/>
    <w:rsid w:val="00374C0D"/>
    <w:rsid w:val="00377D13"/>
    <w:rsid w:val="00383588"/>
    <w:rsid w:val="00390E1F"/>
    <w:rsid w:val="003935F1"/>
    <w:rsid w:val="003A23CF"/>
    <w:rsid w:val="003B22B7"/>
    <w:rsid w:val="003B2510"/>
    <w:rsid w:val="003B4FF9"/>
    <w:rsid w:val="003B5C26"/>
    <w:rsid w:val="003B6E68"/>
    <w:rsid w:val="003B7B98"/>
    <w:rsid w:val="003C6FDB"/>
    <w:rsid w:val="003C713C"/>
    <w:rsid w:val="003D12AC"/>
    <w:rsid w:val="003E19F2"/>
    <w:rsid w:val="003E3F9B"/>
    <w:rsid w:val="003E54FF"/>
    <w:rsid w:val="003E59E2"/>
    <w:rsid w:val="003F2232"/>
    <w:rsid w:val="003F23F4"/>
    <w:rsid w:val="003F6CBD"/>
    <w:rsid w:val="00411E51"/>
    <w:rsid w:val="004125FF"/>
    <w:rsid w:val="004146A6"/>
    <w:rsid w:val="00420572"/>
    <w:rsid w:val="00424979"/>
    <w:rsid w:val="00425224"/>
    <w:rsid w:val="0042596D"/>
    <w:rsid w:val="00432963"/>
    <w:rsid w:val="00434304"/>
    <w:rsid w:val="00437A3F"/>
    <w:rsid w:val="00440488"/>
    <w:rsid w:val="0044147F"/>
    <w:rsid w:val="00451892"/>
    <w:rsid w:val="00453AA4"/>
    <w:rsid w:val="00454882"/>
    <w:rsid w:val="00455245"/>
    <w:rsid w:val="00457D22"/>
    <w:rsid w:val="00461B0A"/>
    <w:rsid w:val="004645C9"/>
    <w:rsid w:val="00466AB3"/>
    <w:rsid w:val="00470886"/>
    <w:rsid w:val="004709AF"/>
    <w:rsid w:val="00471457"/>
    <w:rsid w:val="00471FDE"/>
    <w:rsid w:val="004730F7"/>
    <w:rsid w:val="004748BB"/>
    <w:rsid w:val="00476A45"/>
    <w:rsid w:val="00485195"/>
    <w:rsid w:val="00490EAE"/>
    <w:rsid w:val="00491B0C"/>
    <w:rsid w:val="00493F52"/>
    <w:rsid w:val="004971D9"/>
    <w:rsid w:val="004A17B1"/>
    <w:rsid w:val="004A1ED8"/>
    <w:rsid w:val="004A345C"/>
    <w:rsid w:val="004A4700"/>
    <w:rsid w:val="004B44E4"/>
    <w:rsid w:val="004B5E24"/>
    <w:rsid w:val="004B70E2"/>
    <w:rsid w:val="004C3ABA"/>
    <w:rsid w:val="004C455B"/>
    <w:rsid w:val="004C4B4B"/>
    <w:rsid w:val="004C6884"/>
    <w:rsid w:val="004C7ED0"/>
    <w:rsid w:val="004D089C"/>
    <w:rsid w:val="004D392A"/>
    <w:rsid w:val="004D5AD4"/>
    <w:rsid w:val="004D6950"/>
    <w:rsid w:val="004D79BC"/>
    <w:rsid w:val="004E60ED"/>
    <w:rsid w:val="004E706D"/>
    <w:rsid w:val="004F1C13"/>
    <w:rsid w:val="004F2F83"/>
    <w:rsid w:val="00500ABD"/>
    <w:rsid w:val="00504D24"/>
    <w:rsid w:val="00507958"/>
    <w:rsid w:val="00512925"/>
    <w:rsid w:val="0051399B"/>
    <w:rsid w:val="005165FC"/>
    <w:rsid w:val="00520279"/>
    <w:rsid w:val="005202CB"/>
    <w:rsid w:val="00522691"/>
    <w:rsid w:val="005270B5"/>
    <w:rsid w:val="005332FF"/>
    <w:rsid w:val="00534B76"/>
    <w:rsid w:val="00535DCA"/>
    <w:rsid w:val="00545993"/>
    <w:rsid w:val="00551706"/>
    <w:rsid w:val="0055264F"/>
    <w:rsid w:val="00554AA5"/>
    <w:rsid w:val="00554EB8"/>
    <w:rsid w:val="0055785D"/>
    <w:rsid w:val="00562C31"/>
    <w:rsid w:val="00564FAC"/>
    <w:rsid w:val="00570648"/>
    <w:rsid w:val="00576494"/>
    <w:rsid w:val="00580C98"/>
    <w:rsid w:val="00585B5A"/>
    <w:rsid w:val="00590980"/>
    <w:rsid w:val="00592DAE"/>
    <w:rsid w:val="00597D05"/>
    <w:rsid w:val="005A3F42"/>
    <w:rsid w:val="005A766F"/>
    <w:rsid w:val="005B0EA3"/>
    <w:rsid w:val="005C054D"/>
    <w:rsid w:val="005C138A"/>
    <w:rsid w:val="005C717A"/>
    <w:rsid w:val="005D038F"/>
    <w:rsid w:val="005D0E8D"/>
    <w:rsid w:val="005D1C04"/>
    <w:rsid w:val="005D2C0C"/>
    <w:rsid w:val="005D37B7"/>
    <w:rsid w:val="005D3851"/>
    <w:rsid w:val="005D6A8E"/>
    <w:rsid w:val="005D6F54"/>
    <w:rsid w:val="005E0079"/>
    <w:rsid w:val="005E1333"/>
    <w:rsid w:val="005E3033"/>
    <w:rsid w:val="005E4C1E"/>
    <w:rsid w:val="005E6208"/>
    <w:rsid w:val="005F005F"/>
    <w:rsid w:val="005F2DA4"/>
    <w:rsid w:val="005F404E"/>
    <w:rsid w:val="005F5693"/>
    <w:rsid w:val="005F7314"/>
    <w:rsid w:val="00604863"/>
    <w:rsid w:val="0060592D"/>
    <w:rsid w:val="006112CB"/>
    <w:rsid w:val="00611378"/>
    <w:rsid w:val="00616BFA"/>
    <w:rsid w:val="00623E69"/>
    <w:rsid w:val="00624F8E"/>
    <w:rsid w:val="0062671F"/>
    <w:rsid w:val="00633D04"/>
    <w:rsid w:val="00634946"/>
    <w:rsid w:val="00640C8C"/>
    <w:rsid w:val="00640DF2"/>
    <w:rsid w:val="00643207"/>
    <w:rsid w:val="006446CF"/>
    <w:rsid w:val="0064526B"/>
    <w:rsid w:val="006531AF"/>
    <w:rsid w:val="0065645A"/>
    <w:rsid w:val="00656E65"/>
    <w:rsid w:val="00660D61"/>
    <w:rsid w:val="00672E9C"/>
    <w:rsid w:val="006772E6"/>
    <w:rsid w:val="006803AD"/>
    <w:rsid w:val="00682750"/>
    <w:rsid w:val="00686A1B"/>
    <w:rsid w:val="0069192B"/>
    <w:rsid w:val="00691934"/>
    <w:rsid w:val="006933BA"/>
    <w:rsid w:val="00694F6B"/>
    <w:rsid w:val="0069747A"/>
    <w:rsid w:val="006A328F"/>
    <w:rsid w:val="006A464A"/>
    <w:rsid w:val="006A5803"/>
    <w:rsid w:val="006A58AD"/>
    <w:rsid w:val="006A5A77"/>
    <w:rsid w:val="006C085D"/>
    <w:rsid w:val="006C7FC2"/>
    <w:rsid w:val="006E272D"/>
    <w:rsid w:val="006E2CE7"/>
    <w:rsid w:val="006E4852"/>
    <w:rsid w:val="006E55A2"/>
    <w:rsid w:val="006F1D78"/>
    <w:rsid w:val="006F34C8"/>
    <w:rsid w:val="006F51CA"/>
    <w:rsid w:val="006F5BFA"/>
    <w:rsid w:val="00703091"/>
    <w:rsid w:val="0070357B"/>
    <w:rsid w:val="00705D11"/>
    <w:rsid w:val="00711138"/>
    <w:rsid w:val="00712678"/>
    <w:rsid w:val="00717592"/>
    <w:rsid w:val="007205F6"/>
    <w:rsid w:val="00721C2A"/>
    <w:rsid w:val="00727B8F"/>
    <w:rsid w:val="00734587"/>
    <w:rsid w:val="007466B4"/>
    <w:rsid w:val="007505B6"/>
    <w:rsid w:val="007572FA"/>
    <w:rsid w:val="007578B4"/>
    <w:rsid w:val="00761967"/>
    <w:rsid w:val="00763653"/>
    <w:rsid w:val="007775CB"/>
    <w:rsid w:val="00777DE2"/>
    <w:rsid w:val="00780412"/>
    <w:rsid w:val="007843BC"/>
    <w:rsid w:val="00791C49"/>
    <w:rsid w:val="0079328E"/>
    <w:rsid w:val="00795DC6"/>
    <w:rsid w:val="007A1101"/>
    <w:rsid w:val="007A4781"/>
    <w:rsid w:val="007A4794"/>
    <w:rsid w:val="007A50F9"/>
    <w:rsid w:val="007A5A0A"/>
    <w:rsid w:val="007B126E"/>
    <w:rsid w:val="007B73E1"/>
    <w:rsid w:val="007C2492"/>
    <w:rsid w:val="007C32AC"/>
    <w:rsid w:val="007D607F"/>
    <w:rsid w:val="007D7243"/>
    <w:rsid w:val="007E2EAF"/>
    <w:rsid w:val="007E3591"/>
    <w:rsid w:val="007E3AEF"/>
    <w:rsid w:val="007E491D"/>
    <w:rsid w:val="007E4F80"/>
    <w:rsid w:val="007E5E4D"/>
    <w:rsid w:val="007F1534"/>
    <w:rsid w:val="007F7078"/>
    <w:rsid w:val="00803089"/>
    <w:rsid w:val="00804255"/>
    <w:rsid w:val="008109C6"/>
    <w:rsid w:val="0081497D"/>
    <w:rsid w:val="00815427"/>
    <w:rsid w:val="00817A4C"/>
    <w:rsid w:val="00820EF4"/>
    <w:rsid w:val="008220E7"/>
    <w:rsid w:val="008221BC"/>
    <w:rsid w:val="00830A6C"/>
    <w:rsid w:val="00833933"/>
    <w:rsid w:val="00836C7A"/>
    <w:rsid w:val="00843D47"/>
    <w:rsid w:val="00844A61"/>
    <w:rsid w:val="00850ADA"/>
    <w:rsid w:val="00856EAD"/>
    <w:rsid w:val="0085714F"/>
    <w:rsid w:val="008761A0"/>
    <w:rsid w:val="00882337"/>
    <w:rsid w:val="008935AC"/>
    <w:rsid w:val="008A7B75"/>
    <w:rsid w:val="008B28D2"/>
    <w:rsid w:val="008B3BBC"/>
    <w:rsid w:val="008B5C01"/>
    <w:rsid w:val="008C109C"/>
    <w:rsid w:val="008C16C1"/>
    <w:rsid w:val="008C2D92"/>
    <w:rsid w:val="008C5714"/>
    <w:rsid w:val="008C5FFB"/>
    <w:rsid w:val="008E3674"/>
    <w:rsid w:val="008E5BF8"/>
    <w:rsid w:val="008F64C2"/>
    <w:rsid w:val="00903A82"/>
    <w:rsid w:val="0091679A"/>
    <w:rsid w:val="0091700D"/>
    <w:rsid w:val="00920AB8"/>
    <w:rsid w:val="0092739E"/>
    <w:rsid w:val="00930382"/>
    <w:rsid w:val="009317C5"/>
    <w:rsid w:val="0093472C"/>
    <w:rsid w:val="00934DCF"/>
    <w:rsid w:val="009351FA"/>
    <w:rsid w:val="00936681"/>
    <w:rsid w:val="00937311"/>
    <w:rsid w:val="0093770C"/>
    <w:rsid w:val="0095135D"/>
    <w:rsid w:val="00955A71"/>
    <w:rsid w:val="00956C82"/>
    <w:rsid w:val="00957025"/>
    <w:rsid w:val="00957ADB"/>
    <w:rsid w:val="00963C85"/>
    <w:rsid w:val="00967EE2"/>
    <w:rsid w:val="00970136"/>
    <w:rsid w:val="00973EF2"/>
    <w:rsid w:val="0097476C"/>
    <w:rsid w:val="0097624C"/>
    <w:rsid w:val="00976354"/>
    <w:rsid w:val="009768A7"/>
    <w:rsid w:val="009849D6"/>
    <w:rsid w:val="0098533E"/>
    <w:rsid w:val="00993343"/>
    <w:rsid w:val="00993623"/>
    <w:rsid w:val="009964B6"/>
    <w:rsid w:val="009A46E3"/>
    <w:rsid w:val="009B01AD"/>
    <w:rsid w:val="009B0494"/>
    <w:rsid w:val="009B31DD"/>
    <w:rsid w:val="009C5039"/>
    <w:rsid w:val="009D0861"/>
    <w:rsid w:val="009D5BFD"/>
    <w:rsid w:val="009D630E"/>
    <w:rsid w:val="009E4371"/>
    <w:rsid w:val="009E4FD3"/>
    <w:rsid w:val="009E6317"/>
    <w:rsid w:val="009F2185"/>
    <w:rsid w:val="009F71EA"/>
    <w:rsid w:val="009F77E8"/>
    <w:rsid w:val="00A01F6D"/>
    <w:rsid w:val="00A06A9E"/>
    <w:rsid w:val="00A07358"/>
    <w:rsid w:val="00A1718A"/>
    <w:rsid w:val="00A20E3A"/>
    <w:rsid w:val="00A23852"/>
    <w:rsid w:val="00A26C70"/>
    <w:rsid w:val="00A31F7C"/>
    <w:rsid w:val="00A33538"/>
    <w:rsid w:val="00A35585"/>
    <w:rsid w:val="00A4489F"/>
    <w:rsid w:val="00A61132"/>
    <w:rsid w:val="00A6780C"/>
    <w:rsid w:val="00A731F8"/>
    <w:rsid w:val="00A77DF5"/>
    <w:rsid w:val="00A8209B"/>
    <w:rsid w:val="00A8384F"/>
    <w:rsid w:val="00A872CB"/>
    <w:rsid w:val="00A96FF5"/>
    <w:rsid w:val="00AA0155"/>
    <w:rsid w:val="00AA14BB"/>
    <w:rsid w:val="00AA1DBE"/>
    <w:rsid w:val="00AA345F"/>
    <w:rsid w:val="00AB1D2B"/>
    <w:rsid w:val="00AB4C12"/>
    <w:rsid w:val="00AB5F5B"/>
    <w:rsid w:val="00AC0563"/>
    <w:rsid w:val="00AC093F"/>
    <w:rsid w:val="00AC0C0B"/>
    <w:rsid w:val="00AC4A9E"/>
    <w:rsid w:val="00AD05C1"/>
    <w:rsid w:val="00AD12D6"/>
    <w:rsid w:val="00AD3D8F"/>
    <w:rsid w:val="00AD5F93"/>
    <w:rsid w:val="00AD5FC6"/>
    <w:rsid w:val="00AD6E3D"/>
    <w:rsid w:val="00AD7081"/>
    <w:rsid w:val="00AD72CA"/>
    <w:rsid w:val="00AE0C70"/>
    <w:rsid w:val="00AE0DC1"/>
    <w:rsid w:val="00AE1928"/>
    <w:rsid w:val="00AE4EF5"/>
    <w:rsid w:val="00AE53D3"/>
    <w:rsid w:val="00AE73C2"/>
    <w:rsid w:val="00AF1A49"/>
    <w:rsid w:val="00AF5674"/>
    <w:rsid w:val="00AF7080"/>
    <w:rsid w:val="00B01442"/>
    <w:rsid w:val="00B0531E"/>
    <w:rsid w:val="00B06D77"/>
    <w:rsid w:val="00B07F13"/>
    <w:rsid w:val="00B12901"/>
    <w:rsid w:val="00B12EA8"/>
    <w:rsid w:val="00B13D5E"/>
    <w:rsid w:val="00B17052"/>
    <w:rsid w:val="00B1780E"/>
    <w:rsid w:val="00B20C18"/>
    <w:rsid w:val="00B30689"/>
    <w:rsid w:val="00B363D4"/>
    <w:rsid w:val="00B36E96"/>
    <w:rsid w:val="00B437DB"/>
    <w:rsid w:val="00B448C5"/>
    <w:rsid w:val="00B47307"/>
    <w:rsid w:val="00B501D2"/>
    <w:rsid w:val="00B50AF6"/>
    <w:rsid w:val="00B518A8"/>
    <w:rsid w:val="00B56F65"/>
    <w:rsid w:val="00B7041E"/>
    <w:rsid w:val="00B70A5B"/>
    <w:rsid w:val="00B73183"/>
    <w:rsid w:val="00B75322"/>
    <w:rsid w:val="00B7605D"/>
    <w:rsid w:val="00B841A4"/>
    <w:rsid w:val="00B854CC"/>
    <w:rsid w:val="00B9193A"/>
    <w:rsid w:val="00B921CE"/>
    <w:rsid w:val="00BA11E2"/>
    <w:rsid w:val="00BA1632"/>
    <w:rsid w:val="00BA1D08"/>
    <w:rsid w:val="00BA4455"/>
    <w:rsid w:val="00BA728F"/>
    <w:rsid w:val="00BA7A7B"/>
    <w:rsid w:val="00BB0799"/>
    <w:rsid w:val="00BC3608"/>
    <w:rsid w:val="00BC47E7"/>
    <w:rsid w:val="00BD5378"/>
    <w:rsid w:val="00BD5F0A"/>
    <w:rsid w:val="00BD6AD2"/>
    <w:rsid w:val="00BE19E2"/>
    <w:rsid w:val="00BE2D92"/>
    <w:rsid w:val="00BF125E"/>
    <w:rsid w:val="00BF3802"/>
    <w:rsid w:val="00BF697C"/>
    <w:rsid w:val="00C07EA4"/>
    <w:rsid w:val="00C10CB5"/>
    <w:rsid w:val="00C1418B"/>
    <w:rsid w:val="00C20151"/>
    <w:rsid w:val="00C21910"/>
    <w:rsid w:val="00C26EA7"/>
    <w:rsid w:val="00C31855"/>
    <w:rsid w:val="00C31AB9"/>
    <w:rsid w:val="00C32659"/>
    <w:rsid w:val="00C434FA"/>
    <w:rsid w:val="00C45206"/>
    <w:rsid w:val="00C46892"/>
    <w:rsid w:val="00C5033A"/>
    <w:rsid w:val="00C55974"/>
    <w:rsid w:val="00C629FB"/>
    <w:rsid w:val="00C641AF"/>
    <w:rsid w:val="00C72A73"/>
    <w:rsid w:val="00C72C8B"/>
    <w:rsid w:val="00C74FCE"/>
    <w:rsid w:val="00C76F6C"/>
    <w:rsid w:val="00C77F0B"/>
    <w:rsid w:val="00C80E91"/>
    <w:rsid w:val="00C852C4"/>
    <w:rsid w:val="00C85D3F"/>
    <w:rsid w:val="00C94175"/>
    <w:rsid w:val="00C94748"/>
    <w:rsid w:val="00C95DA5"/>
    <w:rsid w:val="00CA27B5"/>
    <w:rsid w:val="00CA3162"/>
    <w:rsid w:val="00CA3284"/>
    <w:rsid w:val="00CA3C76"/>
    <w:rsid w:val="00CA41F2"/>
    <w:rsid w:val="00CA42C5"/>
    <w:rsid w:val="00CA4FA9"/>
    <w:rsid w:val="00CA6242"/>
    <w:rsid w:val="00CB324E"/>
    <w:rsid w:val="00CB62F8"/>
    <w:rsid w:val="00CB7765"/>
    <w:rsid w:val="00CC5535"/>
    <w:rsid w:val="00CC732D"/>
    <w:rsid w:val="00CE0287"/>
    <w:rsid w:val="00CE2C32"/>
    <w:rsid w:val="00CE2E7B"/>
    <w:rsid w:val="00CE6433"/>
    <w:rsid w:val="00CE74ED"/>
    <w:rsid w:val="00CF002E"/>
    <w:rsid w:val="00CF30BB"/>
    <w:rsid w:val="00CF751A"/>
    <w:rsid w:val="00D03EBF"/>
    <w:rsid w:val="00D10DFB"/>
    <w:rsid w:val="00D1529C"/>
    <w:rsid w:val="00D152AE"/>
    <w:rsid w:val="00D15D73"/>
    <w:rsid w:val="00D16D83"/>
    <w:rsid w:val="00D210E7"/>
    <w:rsid w:val="00D22002"/>
    <w:rsid w:val="00D22E72"/>
    <w:rsid w:val="00D240A1"/>
    <w:rsid w:val="00D25F51"/>
    <w:rsid w:val="00D273C5"/>
    <w:rsid w:val="00D32541"/>
    <w:rsid w:val="00D37F4B"/>
    <w:rsid w:val="00D54538"/>
    <w:rsid w:val="00D56772"/>
    <w:rsid w:val="00D578D3"/>
    <w:rsid w:val="00D60490"/>
    <w:rsid w:val="00D60878"/>
    <w:rsid w:val="00D64344"/>
    <w:rsid w:val="00D65B18"/>
    <w:rsid w:val="00D65CC5"/>
    <w:rsid w:val="00D72108"/>
    <w:rsid w:val="00D7732E"/>
    <w:rsid w:val="00D83F07"/>
    <w:rsid w:val="00D8577E"/>
    <w:rsid w:val="00D85E43"/>
    <w:rsid w:val="00D85F0A"/>
    <w:rsid w:val="00D87051"/>
    <w:rsid w:val="00D94239"/>
    <w:rsid w:val="00D9540D"/>
    <w:rsid w:val="00D959DE"/>
    <w:rsid w:val="00D96740"/>
    <w:rsid w:val="00DA37B3"/>
    <w:rsid w:val="00DA4DE7"/>
    <w:rsid w:val="00DB6DF5"/>
    <w:rsid w:val="00DB7532"/>
    <w:rsid w:val="00DC0B61"/>
    <w:rsid w:val="00DC4853"/>
    <w:rsid w:val="00DC609E"/>
    <w:rsid w:val="00DC62D5"/>
    <w:rsid w:val="00DE73CD"/>
    <w:rsid w:val="00DF6EB9"/>
    <w:rsid w:val="00E00453"/>
    <w:rsid w:val="00E01A36"/>
    <w:rsid w:val="00E02976"/>
    <w:rsid w:val="00E05D85"/>
    <w:rsid w:val="00E10F91"/>
    <w:rsid w:val="00E13349"/>
    <w:rsid w:val="00E14007"/>
    <w:rsid w:val="00E17332"/>
    <w:rsid w:val="00E22860"/>
    <w:rsid w:val="00E23A34"/>
    <w:rsid w:val="00E26040"/>
    <w:rsid w:val="00E275EB"/>
    <w:rsid w:val="00E3546E"/>
    <w:rsid w:val="00E40351"/>
    <w:rsid w:val="00E4620F"/>
    <w:rsid w:val="00E54D73"/>
    <w:rsid w:val="00E61A12"/>
    <w:rsid w:val="00E66461"/>
    <w:rsid w:val="00E70C42"/>
    <w:rsid w:val="00E716CF"/>
    <w:rsid w:val="00E7170F"/>
    <w:rsid w:val="00E723FE"/>
    <w:rsid w:val="00E74DA8"/>
    <w:rsid w:val="00E75A8B"/>
    <w:rsid w:val="00E76527"/>
    <w:rsid w:val="00E828BA"/>
    <w:rsid w:val="00E82B8A"/>
    <w:rsid w:val="00E83A67"/>
    <w:rsid w:val="00E916A1"/>
    <w:rsid w:val="00EA0426"/>
    <w:rsid w:val="00EA0D32"/>
    <w:rsid w:val="00EA6CED"/>
    <w:rsid w:val="00EA7414"/>
    <w:rsid w:val="00EB2484"/>
    <w:rsid w:val="00EC0C20"/>
    <w:rsid w:val="00EC2BCA"/>
    <w:rsid w:val="00EC44D9"/>
    <w:rsid w:val="00EC6C74"/>
    <w:rsid w:val="00ED22A8"/>
    <w:rsid w:val="00ED3B13"/>
    <w:rsid w:val="00ED3E4C"/>
    <w:rsid w:val="00ED501A"/>
    <w:rsid w:val="00ED688F"/>
    <w:rsid w:val="00EE3924"/>
    <w:rsid w:val="00EE58F7"/>
    <w:rsid w:val="00EE7483"/>
    <w:rsid w:val="00EE796C"/>
    <w:rsid w:val="00EE7FCF"/>
    <w:rsid w:val="00EF01B3"/>
    <w:rsid w:val="00EF1E72"/>
    <w:rsid w:val="00EF27FF"/>
    <w:rsid w:val="00EF4282"/>
    <w:rsid w:val="00EF568F"/>
    <w:rsid w:val="00EF610E"/>
    <w:rsid w:val="00EF7953"/>
    <w:rsid w:val="00F011C6"/>
    <w:rsid w:val="00F118CF"/>
    <w:rsid w:val="00F22A6A"/>
    <w:rsid w:val="00F24CFE"/>
    <w:rsid w:val="00F27124"/>
    <w:rsid w:val="00F27D7C"/>
    <w:rsid w:val="00F342FC"/>
    <w:rsid w:val="00F37D97"/>
    <w:rsid w:val="00F4381C"/>
    <w:rsid w:val="00F43A5B"/>
    <w:rsid w:val="00F43E93"/>
    <w:rsid w:val="00F53150"/>
    <w:rsid w:val="00F535C7"/>
    <w:rsid w:val="00F5528B"/>
    <w:rsid w:val="00F70628"/>
    <w:rsid w:val="00F83072"/>
    <w:rsid w:val="00F92991"/>
    <w:rsid w:val="00F95E3D"/>
    <w:rsid w:val="00FA118F"/>
    <w:rsid w:val="00FA2592"/>
    <w:rsid w:val="00FA50C6"/>
    <w:rsid w:val="00FA733D"/>
    <w:rsid w:val="00FB0BD3"/>
    <w:rsid w:val="00FB0C70"/>
    <w:rsid w:val="00FB2907"/>
    <w:rsid w:val="00FB3804"/>
    <w:rsid w:val="00FB6714"/>
    <w:rsid w:val="00FD6816"/>
    <w:rsid w:val="00FE25CD"/>
    <w:rsid w:val="00FE3CE6"/>
    <w:rsid w:val="00FE57BC"/>
    <w:rsid w:val="00FE791D"/>
    <w:rsid w:val="00FF0878"/>
    <w:rsid w:val="00FF1F06"/>
    <w:rsid w:val="00FF3217"/>
    <w:rsid w:val="00FF619F"/>
    <w:rsid w:val="03457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pPr>
      <w:spacing w:after="120"/>
    </w:pPr>
    <w:rPr>
      <w:rFonts w:eastAsia="宋体"/>
      <w:sz w:val="16"/>
      <w:szCs w:val="16"/>
    </w:rPr>
  </w:style>
  <w:style w:type="paragraph" w:styleId="a3">
    <w:name w:val="Body Text"/>
    <w:basedOn w:val="a"/>
    <w:link w:val="Char"/>
    <w:uiPriority w:val="99"/>
    <w:unhideWhenUsed/>
    <w:pPr>
      <w:spacing w:after="120"/>
    </w:pPr>
  </w:style>
  <w:style w:type="paragraph" w:styleId="a4">
    <w:name w:val="Balloon Text"/>
    <w:basedOn w:val="a"/>
    <w:link w:val="Char0"/>
    <w:uiPriority w:val="99"/>
    <w:unhideWhenUsed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Strong"/>
    <w:qFormat/>
    <w:rPr>
      <w:b/>
      <w:bCs/>
    </w:rPr>
  </w:style>
  <w:style w:type="character" w:styleId="a9">
    <w:name w:val="page number"/>
    <w:basedOn w:val="a0"/>
    <w:qFormat/>
  </w:style>
  <w:style w:type="character" w:customStyle="1" w:styleId="Char1">
    <w:name w:val="页脚 Char"/>
    <w:basedOn w:val="a0"/>
    <w:link w:val="a5"/>
    <w:rPr>
      <w:rFonts w:ascii="Times New Roman" w:eastAsia="仿宋_GB2312" w:hAnsi="Times New Roman" w:cs="Times New Roman"/>
      <w:sz w:val="18"/>
      <w:szCs w:val="18"/>
    </w:rPr>
  </w:style>
  <w:style w:type="paragraph" w:customStyle="1" w:styleId="Style3">
    <w:name w:val="_Style 3"/>
    <w:basedOn w:val="a"/>
    <w:rPr>
      <w:szCs w:val="20"/>
    </w:rPr>
  </w:style>
  <w:style w:type="character" w:customStyle="1" w:styleId="3Char">
    <w:name w:val="正文文本 3 Char"/>
    <w:basedOn w:val="a0"/>
    <w:link w:val="3"/>
    <w:rPr>
      <w:rFonts w:ascii="Times New Roman" w:eastAsia="宋体" w:hAnsi="Times New Roman" w:cs="Times New Roman"/>
      <w:sz w:val="16"/>
      <w:szCs w:val="16"/>
    </w:rPr>
  </w:style>
  <w:style w:type="character" w:customStyle="1" w:styleId="Char">
    <w:name w:val="正文文本 Char"/>
    <w:basedOn w:val="a0"/>
    <w:link w:val="a3"/>
    <w:uiPriority w:val="99"/>
    <w:semiHidden/>
    <w:rPr>
      <w:rFonts w:ascii="Times New Roman" w:eastAsia="仿宋_GB2312" w:hAnsi="Times New Roman" w:cs="Times New Roman"/>
      <w:sz w:val="32"/>
      <w:szCs w:val="24"/>
    </w:rPr>
  </w:style>
  <w:style w:type="character" w:customStyle="1" w:styleId="Char2">
    <w:name w:val="页眉 Char"/>
    <w:basedOn w:val="a0"/>
    <w:link w:val="a6"/>
    <w:uiPriority w:val="99"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eastAsia="仿宋_GB2312" w:hAnsi="Times New Roman" w:cs="Times New Roman"/>
      <w:sz w:val="18"/>
      <w:szCs w:val="1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eastAsia="宋体" w:hAnsi="Calibri"/>
      <w:sz w:val="21"/>
    </w:rPr>
  </w:style>
  <w:style w:type="paragraph" w:customStyle="1" w:styleId="0">
    <w:name w:val="正文_0"/>
    <w:qFormat/>
    <w:rsid w:val="004C7ED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pPr>
      <w:spacing w:after="120"/>
    </w:pPr>
    <w:rPr>
      <w:rFonts w:eastAsia="宋体"/>
      <w:sz w:val="16"/>
      <w:szCs w:val="16"/>
    </w:rPr>
  </w:style>
  <w:style w:type="paragraph" w:styleId="a3">
    <w:name w:val="Body Text"/>
    <w:basedOn w:val="a"/>
    <w:link w:val="Char"/>
    <w:uiPriority w:val="99"/>
    <w:unhideWhenUsed/>
    <w:pPr>
      <w:spacing w:after="120"/>
    </w:pPr>
  </w:style>
  <w:style w:type="paragraph" w:styleId="a4">
    <w:name w:val="Balloon Text"/>
    <w:basedOn w:val="a"/>
    <w:link w:val="Char0"/>
    <w:uiPriority w:val="99"/>
    <w:unhideWhenUsed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Strong"/>
    <w:qFormat/>
    <w:rPr>
      <w:b/>
      <w:bCs/>
    </w:rPr>
  </w:style>
  <w:style w:type="character" w:styleId="a9">
    <w:name w:val="page number"/>
    <w:basedOn w:val="a0"/>
    <w:qFormat/>
  </w:style>
  <w:style w:type="character" w:customStyle="1" w:styleId="Char1">
    <w:name w:val="页脚 Char"/>
    <w:basedOn w:val="a0"/>
    <w:link w:val="a5"/>
    <w:rPr>
      <w:rFonts w:ascii="Times New Roman" w:eastAsia="仿宋_GB2312" w:hAnsi="Times New Roman" w:cs="Times New Roman"/>
      <w:sz w:val="18"/>
      <w:szCs w:val="18"/>
    </w:rPr>
  </w:style>
  <w:style w:type="paragraph" w:customStyle="1" w:styleId="Style3">
    <w:name w:val="_Style 3"/>
    <w:basedOn w:val="a"/>
    <w:rPr>
      <w:szCs w:val="20"/>
    </w:rPr>
  </w:style>
  <w:style w:type="character" w:customStyle="1" w:styleId="3Char">
    <w:name w:val="正文文本 3 Char"/>
    <w:basedOn w:val="a0"/>
    <w:link w:val="3"/>
    <w:rPr>
      <w:rFonts w:ascii="Times New Roman" w:eastAsia="宋体" w:hAnsi="Times New Roman" w:cs="Times New Roman"/>
      <w:sz w:val="16"/>
      <w:szCs w:val="16"/>
    </w:rPr>
  </w:style>
  <w:style w:type="character" w:customStyle="1" w:styleId="Char">
    <w:name w:val="正文文本 Char"/>
    <w:basedOn w:val="a0"/>
    <w:link w:val="a3"/>
    <w:uiPriority w:val="99"/>
    <w:semiHidden/>
    <w:rPr>
      <w:rFonts w:ascii="Times New Roman" w:eastAsia="仿宋_GB2312" w:hAnsi="Times New Roman" w:cs="Times New Roman"/>
      <w:sz w:val="32"/>
      <w:szCs w:val="24"/>
    </w:rPr>
  </w:style>
  <w:style w:type="character" w:customStyle="1" w:styleId="Char2">
    <w:name w:val="页眉 Char"/>
    <w:basedOn w:val="a0"/>
    <w:link w:val="a6"/>
    <w:uiPriority w:val="99"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eastAsia="仿宋_GB2312" w:hAnsi="Times New Roman" w:cs="Times New Roman"/>
      <w:sz w:val="18"/>
      <w:szCs w:val="1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eastAsia="宋体" w:hAnsi="Calibri"/>
      <w:sz w:val="21"/>
    </w:rPr>
  </w:style>
  <w:style w:type="paragraph" w:customStyle="1" w:styleId="0">
    <w:name w:val="正文_0"/>
    <w:qFormat/>
    <w:rsid w:val="004C7ED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D2075F-4AEA-44BA-B560-BD0A63227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7</Pages>
  <Words>421</Words>
  <Characters>2405</Characters>
  <Application>Microsoft Office Word</Application>
  <DocSecurity>0</DocSecurity>
  <Lines>20</Lines>
  <Paragraphs>5</Paragraphs>
  <ScaleCrop>false</ScaleCrop>
  <Company>Microsoft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马龙</dc:creator>
  <cp:lastModifiedBy>gyb1</cp:lastModifiedBy>
  <cp:revision>196</cp:revision>
  <cp:lastPrinted>2018-04-11T09:34:00Z</cp:lastPrinted>
  <dcterms:created xsi:type="dcterms:W3CDTF">2017-04-14T02:14:00Z</dcterms:created>
  <dcterms:modified xsi:type="dcterms:W3CDTF">2018-04-23T07:26:00Z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