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ED3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8"/>
          <w:rFonts w:hint="eastAsia" w:asciiTheme="minorEastAsia" w:hAnsiTheme="minorEastAsia" w:eastAsiaTheme="minorEastAsia" w:cstheme="minorEastAsia"/>
          <w:b/>
          <w:bCs/>
          <w:i w:val="0"/>
          <w:iCs w:val="0"/>
          <w:caps w:val="0"/>
          <w:color w:val="auto"/>
          <w:spacing w:val="0"/>
          <w:sz w:val="32"/>
          <w:szCs w:val="32"/>
          <w:lang w:val="en-US" w:eastAsia="zh-CN"/>
        </w:rPr>
      </w:pPr>
    </w:p>
    <w:p w14:paraId="2A9AFE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8"/>
          <w:rFonts w:hint="eastAsia" w:asciiTheme="minorEastAsia" w:hAnsiTheme="minorEastAsia" w:eastAsiaTheme="minorEastAsia" w:cstheme="minorEastAsia"/>
          <w:b/>
          <w:bCs/>
          <w:i w:val="0"/>
          <w:iCs w:val="0"/>
          <w:caps w:val="0"/>
          <w:color w:val="auto"/>
          <w:spacing w:val="0"/>
          <w:sz w:val="32"/>
          <w:szCs w:val="32"/>
          <w:lang w:val="en-US" w:eastAsia="zh-CN"/>
        </w:rPr>
      </w:pPr>
    </w:p>
    <w:p w14:paraId="29840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8"/>
          <w:rFonts w:hint="eastAsia" w:asciiTheme="minorEastAsia" w:hAnsiTheme="minorEastAsia" w:eastAsiaTheme="minorEastAsia" w:cstheme="minorEastAsia"/>
          <w:b/>
          <w:bCs/>
          <w:i w:val="0"/>
          <w:iCs w:val="0"/>
          <w:caps w:val="0"/>
          <w:color w:val="auto"/>
          <w:spacing w:val="0"/>
          <w:sz w:val="32"/>
          <w:szCs w:val="32"/>
          <w:lang w:val="en-US" w:eastAsia="zh-CN"/>
        </w:rPr>
      </w:pPr>
    </w:p>
    <w:p w14:paraId="46B54C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华文中宋" w:hAnsi="华文中宋" w:eastAsia="华文中宋" w:cs="华文中宋"/>
          <w:b w:val="0"/>
          <w:bCs w:val="0"/>
          <w:i w:val="0"/>
          <w:iCs w:val="0"/>
          <w:caps w:val="0"/>
          <w:color w:val="auto"/>
          <w:spacing w:val="0"/>
          <w:sz w:val="44"/>
          <w:szCs w:val="44"/>
        </w:rPr>
      </w:pPr>
      <w:r>
        <w:rPr>
          <w:rStyle w:val="8"/>
          <w:rFonts w:hint="eastAsia" w:ascii="华文中宋" w:hAnsi="华文中宋" w:eastAsia="华文中宋" w:cs="华文中宋"/>
          <w:b w:val="0"/>
          <w:bCs w:val="0"/>
          <w:i w:val="0"/>
          <w:iCs w:val="0"/>
          <w:caps w:val="0"/>
          <w:color w:val="auto"/>
          <w:spacing w:val="0"/>
          <w:sz w:val="44"/>
          <w:szCs w:val="44"/>
          <w:lang w:val="en-US" w:eastAsia="zh-CN"/>
        </w:rPr>
        <w:t>中国开发区协会人力资源服务与产教融合专业委员会</w:t>
      </w:r>
      <w:r>
        <w:rPr>
          <w:rStyle w:val="8"/>
          <w:rFonts w:hint="eastAsia" w:ascii="华文中宋" w:hAnsi="华文中宋" w:eastAsia="华文中宋" w:cs="华文中宋"/>
          <w:b w:val="0"/>
          <w:bCs w:val="0"/>
          <w:i w:val="0"/>
          <w:iCs w:val="0"/>
          <w:caps w:val="0"/>
          <w:color w:val="auto"/>
          <w:spacing w:val="0"/>
          <w:sz w:val="44"/>
          <w:szCs w:val="44"/>
        </w:rPr>
        <w:t>关于“产教融合赋能开发区高质量发展相关课题研究”的申报通知</w:t>
      </w:r>
    </w:p>
    <w:p w14:paraId="6E963E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Style w:val="8"/>
          <w:rFonts w:hint="eastAsia" w:asciiTheme="minorEastAsia" w:hAnsiTheme="minorEastAsia" w:eastAsiaTheme="minorEastAsia" w:cstheme="minorEastAsia"/>
          <w:b/>
          <w:bCs/>
          <w:i w:val="0"/>
          <w:iCs w:val="0"/>
          <w:caps w:val="0"/>
          <w:color w:val="auto"/>
          <w:spacing w:val="0"/>
          <w:sz w:val="28"/>
          <w:szCs w:val="28"/>
        </w:rPr>
      </w:pPr>
    </w:p>
    <w:p w14:paraId="006373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各有关单位：</w:t>
      </w:r>
    </w:p>
    <w:p w14:paraId="223F76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为全面</w:t>
      </w:r>
      <w:r>
        <w:rPr>
          <w:rFonts w:hint="eastAsia" w:ascii="仿宋" w:hAnsi="仿宋" w:eastAsia="仿宋" w:cs="仿宋"/>
          <w:i w:val="0"/>
          <w:iCs w:val="0"/>
          <w:caps w:val="0"/>
          <w:color w:val="auto"/>
          <w:spacing w:val="0"/>
          <w:sz w:val="32"/>
          <w:szCs w:val="32"/>
          <w:lang w:val="en-US" w:eastAsia="zh-CN"/>
        </w:rPr>
        <w:t>学习</w:t>
      </w:r>
      <w:r>
        <w:rPr>
          <w:rFonts w:hint="eastAsia" w:ascii="仿宋" w:hAnsi="仿宋" w:eastAsia="仿宋" w:cs="仿宋"/>
          <w:i w:val="0"/>
          <w:iCs w:val="0"/>
          <w:caps w:val="0"/>
          <w:color w:val="auto"/>
          <w:spacing w:val="0"/>
          <w:sz w:val="32"/>
          <w:szCs w:val="32"/>
        </w:rPr>
        <w:t>贯彻习近平总书记关于</w:t>
      </w:r>
      <w:r>
        <w:rPr>
          <w:rFonts w:hint="eastAsia" w:ascii="仿宋" w:hAnsi="仿宋" w:eastAsia="仿宋" w:cs="仿宋"/>
          <w:i w:val="0"/>
          <w:iCs w:val="0"/>
          <w:caps w:val="0"/>
          <w:color w:val="auto"/>
          <w:spacing w:val="0"/>
          <w:sz w:val="32"/>
          <w:szCs w:val="32"/>
          <w:lang w:val="en-US" w:eastAsia="zh-CN"/>
        </w:rPr>
        <w:t>开发区高质量发展</w:t>
      </w:r>
      <w:r>
        <w:rPr>
          <w:rFonts w:hint="eastAsia" w:ascii="仿宋" w:hAnsi="仿宋" w:eastAsia="仿宋" w:cs="仿宋"/>
          <w:i w:val="0"/>
          <w:iCs w:val="0"/>
          <w:caps w:val="0"/>
          <w:color w:val="auto"/>
          <w:spacing w:val="0"/>
          <w:sz w:val="32"/>
          <w:szCs w:val="32"/>
        </w:rPr>
        <w:t>的重要</w:t>
      </w:r>
      <w:r>
        <w:rPr>
          <w:rFonts w:hint="eastAsia" w:ascii="仿宋" w:hAnsi="仿宋" w:eastAsia="仿宋" w:cs="仿宋"/>
          <w:i w:val="0"/>
          <w:iCs w:val="0"/>
          <w:caps w:val="0"/>
          <w:color w:val="auto"/>
          <w:spacing w:val="0"/>
          <w:sz w:val="32"/>
          <w:szCs w:val="32"/>
          <w:lang w:val="en-US" w:eastAsia="zh-CN"/>
        </w:rPr>
        <w:t>批示</w:t>
      </w:r>
      <w:r>
        <w:rPr>
          <w:rFonts w:hint="eastAsia" w:ascii="仿宋" w:hAnsi="仿宋" w:eastAsia="仿宋" w:cs="仿宋"/>
          <w:i w:val="0"/>
          <w:iCs w:val="0"/>
          <w:caps w:val="0"/>
          <w:color w:val="auto"/>
          <w:spacing w:val="0"/>
          <w:sz w:val="32"/>
          <w:szCs w:val="32"/>
        </w:rPr>
        <w:t>指示</w:t>
      </w:r>
      <w:r>
        <w:rPr>
          <w:rFonts w:hint="eastAsia" w:ascii="仿宋" w:hAnsi="仿宋" w:eastAsia="仿宋" w:cs="仿宋"/>
          <w:i w:val="0"/>
          <w:iCs w:val="0"/>
          <w:caps w:val="0"/>
          <w:color w:val="auto"/>
          <w:spacing w:val="0"/>
          <w:sz w:val="32"/>
          <w:szCs w:val="32"/>
          <w:lang w:val="en-US" w:eastAsia="zh-CN"/>
        </w:rPr>
        <w:t>精神和党的</w:t>
      </w:r>
      <w:r>
        <w:rPr>
          <w:rFonts w:hint="eastAsia" w:ascii="仿宋" w:hAnsi="仿宋" w:eastAsia="仿宋" w:cs="仿宋"/>
          <w:i w:val="0"/>
          <w:iCs w:val="0"/>
          <w:caps w:val="0"/>
          <w:color w:val="auto"/>
          <w:spacing w:val="0"/>
          <w:sz w:val="32"/>
          <w:szCs w:val="32"/>
        </w:rPr>
        <w:t>二十大</w:t>
      </w:r>
      <w:r>
        <w:rPr>
          <w:rFonts w:hint="eastAsia" w:ascii="仿宋" w:hAnsi="仿宋" w:eastAsia="仿宋" w:cs="仿宋"/>
          <w:i w:val="0"/>
          <w:iCs w:val="0"/>
          <w:caps w:val="0"/>
          <w:color w:val="auto"/>
          <w:spacing w:val="0"/>
          <w:sz w:val="32"/>
          <w:szCs w:val="32"/>
          <w:lang w:val="en-US" w:eastAsia="zh-CN"/>
        </w:rPr>
        <w:t>会议精神</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充分发挥高等学校、科研机构、企业在人才、研究等方面的优势</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通过</w:t>
      </w:r>
      <w:r>
        <w:rPr>
          <w:rFonts w:hint="eastAsia" w:ascii="仿宋" w:hAnsi="仿宋" w:eastAsia="仿宋" w:cs="仿宋"/>
          <w:i w:val="0"/>
          <w:iCs w:val="0"/>
          <w:caps w:val="0"/>
          <w:color w:val="auto"/>
          <w:spacing w:val="0"/>
          <w:sz w:val="32"/>
          <w:szCs w:val="32"/>
        </w:rPr>
        <w:t>研究成果</w:t>
      </w:r>
      <w:r>
        <w:rPr>
          <w:rFonts w:hint="eastAsia" w:ascii="仿宋" w:hAnsi="仿宋" w:eastAsia="仿宋" w:cs="仿宋"/>
          <w:i w:val="0"/>
          <w:iCs w:val="0"/>
          <w:caps w:val="0"/>
          <w:color w:val="auto"/>
          <w:spacing w:val="0"/>
          <w:sz w:val="32"/>
          <w:szCs w:val="32"/>
          <w:lang w:val="en-US" w:eastAsia="zh-CN"/>
        </w:rPr>
        <w:t>促进教育、科技、人才一体化发展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为各类型开发区内企业培育应用型、技能型人才探索新模式，</w:t>
      </w:r>
      <w:r>
        <w:rPr>
          <w:rFonts w:hint="eastAsia" w:ascii="仿宋" w:hAnsi="仿宋" w:eastAsia="仿宋" w:cs="仿宋"/>
          <w:i w:val="0"/>
          <w:iCs w:val="0"/>
          <w:caps w:val="0"/>
          <w:color w:val="auto"/>
          <w:spacing w:val="0"/>
          <w:sz w:val="32"/>
          <w:szCs w:val="32"/>
        </w:rPr>
        <w:t>中国开发区协会人力资源服务与产教融合专业委员会现启动</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产教融合赋能开发区高质量发展相关课题研究</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的申报立项工作。</w:t>
      </w:r>
    </w:p>
    <w:p w14:paraId="091649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val="0"/>
          <w:i w:val="0"/>
          <w:iCs w:val="0"/>
          <w:caps w:val="0"/>
          <w:color w:val="auto"/>
          <w:spacing w:val="0"/>
          <w:sz w:val="32"/>
          <w:szCs w:val="32"/>
        </w:rPr>
      </w:pPr>
      <w:r>
        <w:rPr>
          <w:rStyle w:val="8"/>
          <w:rFonts w:hint="eastAsia" w:ascii="黑体" w:hAnsi="黑体" w:eastAsia="黑体" w:cs="黑体"/>
          <w:b w:val="0"/>
          <w:bCs w:val="0"/>
          <w:i w:val="0"/>
          <w:iCs w:val="0"/>
          <w:caps w:val="0"/>
          <w:color w:val="auto"/>
          <w:spacing w:val="0"/>
          <w:sz w:val="32"/>
          <w:szCs w:val="32"/>
        </w:rPr>
        <w:t>一、</w:t>
      </w:r>
      <w:r>
        <w:rPr>
          <w:rStyle w:val="8"/>
          <w:rFonts w:hint="eastAsia" w:ascii="黑体" w:hAnsi="黑体" w:eastAsia="黑体" w:cs="黑体"/>
          <w:b w:val="0"/>
          <w:bCs w:val="0"/>
          <w:i w:val="0"/>
          <w:iCs w:val="0"/>
          <w:caps w:val="0"/>
          <w:color w:val="auto"/>
          <w:spacing w:val="0"/>
          <w:sz w:val="32"/>
          <w:szCs w:val="32"/>
          <w:lang w:val="en-US" w:eastAsia="zh-CN"/>
        </w:rPr>
        <w:t>立项目的</w:t>
      </w:r>
      <w:r>
        <w:rPr>
          <w:rStyle w:val="8"/>
          <w:rFonts w:hint="eastAsia" w:ascii="黑体" w:hAnsi="黑体" w:eastAsia="黑体" w:cs="黑体"/>
          <w:b w:val="0"/>
          <w:bCs w:val="0"/>
          <w:i w:val="0"/>
          <w:iCs w:val="0"/>
          <w:caps w:val="0"/>
          <w:color w:val="auto"/>
          <w:spacing w:val="0"/>
          <w:sz w:val="32"/>
          <w:szCs w:val="32"/>
        </w:rPr>
        <w:t>与意义</w:t>
      </w:r>
    </w:p>
    <w:p w14:paraId="2BA7CF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随着国家对产教融合政策的不断深化，开发区作为区域经济发展的重要引擎，对高素质技能型人才的需求日益迫切。产教融合作为推动教育、科技、人才协同联动的有效路径，对于提升开发区产业竞争力、促进</w:t>
      </w:r>
      <w:r>
        <w:rPr>
          <w:rFonts w:hint="eastAsia" w:ascii="仿宋" w:hAnsi="仿宋" w:eastAsia="仿宋" w:cs="仿宋"/>
          <w:i w:val="0"/>
          <w:iCs w:val="0"/>
          <w:caps w:val="0"/>
          <w:color w:val="auto"/>
          <w:spacing w:val="0"/>
          <w:sz w:val="32"/>
          <w:szCs w:val="32"/>
          <w:lang w:val="en-US" w:eastAsia="zh-CN"/>
        </w:rPr>
        <w:t>开发区企业提质培优</w:t>
      </w:r>
      <w:r>
        <w:rPr>
          <w:rFonts w:hint="eastAsia" w:ascii="仿宋" w:hAnsi="仿宋" w:eastAsia="仿宋" w:cs="仿宋"/>
          <w:i w:val="0"/>
          <w:iCs w:val="0"/>
          <w:caps w:val="0"/>
          <w:color w:val="auto"/>
          <w:spacing w:val="0"/>
          <w:sz w:val="32"/>
          <w:szCs w:val="32"/>
        </w:rPr>
        <w:t>具有重要意义。</w:t>
      </w:r>
    </w:p>
    <w:p w14:paraId="4A5822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本课题研究旨在探索产教融合在</w:t>
      </w:r>
      <w:r>
        <w:rPr>
          <w:rFonts w:hint="eastAsia" w:ascii="仿宋" w:hAnsi="仿宋" w:eastAsia="仿宋" w:cs="仿宋"/>
          <w:i w:val="0"/>
          <w:iCs w:val="0"/>
          <w:caps w:val="0"/>
          <w:color w:val="auto"/>
          <w:spacing w:val="0"/>
          <w:sz w:val="32"/>
          <w:szCs w:val="32"/>
          <w:lang w:val="en-US" w:eastAsia="zh-CN"/>
        </w:rPr>
        <w:t>促进</w:t>
      </w:r>
      <w:r>
        <w:rPr>
          <w:rFonts w:hint="eastAsia" w:ascii="仿宋" w:hAnsi="仿宋" w:eastAsia="仿宋" w:cs="仿宋"/>
          <w:i w:val="0"/>
          <w:iCs w:val="0"/>
          <w:caps w:val="0"/>
          <w:color w:val="auto"/>
          <w:spacing w:val="0"/>
          <w:sz w:val="32"/>
          <w:szCs w:val="32"/>
        </w:rPr>
        <w:t>开发区高质量发展中的创新模式与实践路径，为开发区转型升级提供智力支持和人才保障。</w:t>
      </w:r>
    </w:p>
    <w:p w14:paraId="7F59FA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Style w:val="8"/>
          <w:rFonts w:hint="eastAsia" w:ascii="黑体" w:hAnsi="黑体" w:eastAsia="黑体" w:cs="黑体"/>
          <w:b w:val="0"/>
          <w:bCs w:val="0"/>
          <w:i w:val="0"/>
          <w:iCs w:val="0"/>
          <w:caps w:val="0"/>
          <w:color w:val="auto"/>
          <w:spacing w:val="0"/>
          <w:sz w:val="32"/>
          <w:szCs w:val="32"/>
          <w:lang w:val="en-US" w:eastAsia="zh-CN"/>
        </w:rPr>
      </w:pPr>
      <w:r>
        <w:rPr>
          <w:rStyle w:val="8"/>
          <w:rFonts w:hint="eastAsia" w:ascii="黑体" w:hAnsi="黑体" w:eastAsia="黑体" w:cs="黑体"/>
          <w:b w:val="0"/>
          <w:bCs w:val="0"/>
          <w:i w:val="0"/>
          <w:iCs w:val="0"/>
          <w:caps w:val="0"/>
          <w:color w:val="auto"/>
          <w:spacing w:val="0"/>
          <w:sz w:val="32"/>
          <w:szCs w:val="32"/>
          <w:lang w:val="en-US" w:eastAsia="zh-CN"/>
        </w:rPr>
        <w:t>二、研究主题与方向</w:t>
      </w:r>
    </w:p>
    <w:p w14:paraId="3BE3A6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本次课题研究将围绕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产教融合赋能开发区高质量发展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这一主题，重点探索以下几个方面：</w:t>
      </w:r>
    </w:p>
    <w:p w14:paraId="73DEF57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（一）</w:t>
      </w:r>
      <w:r>
        <w:rPr>
          <w:rStyle w:val="8"/>
          <w:rFonts w:hint="eastAsia" w:ascii="楷体" w:hAnsi="楷体" w:eastAsia="楷体" w:cs="楷体"/>
          <w:b/>
          <w:bCs/>
          <w:i w:val="0"/>
          <w:iCs w:val="0"/>
          <w:caps w:val="0"/>
          <w:color w:val="auto"/>
          <w:spacing w:val="0"/>
          <w:sz w:val="32"/>
          <w:szCs w:val="32"/>
        </w:rPr>
        <w:t>思政实践育人：</w:t>
      </w:r>
      <w:r>
        <w:rPr>
          <w:rStyle w:val="8"/>
          <w:rFonts w:hint="eastAsia" w:ascii="仿宋" w:hAnsi="仿宋" w:eastAsia="仿宋" w:cs="仿宋"/>
          <w:b w:val="0"/>
          <w:bCs w:val="0"/>
          <w:i w:val="0"/>
          <w:iCs w:val="0"/>
          <w:caps w:val="0"/>
          <w:color w:val="auto"/>
          <w:spacing w:val="0"/>
          <w:sz w:val="32"/>
          <w:szCs w:val="32"/>
        </w:rPr>
        <w:t>探索将思政理念融入开发区产教融合</w:t>
      </w:r>
      <w:r>
        <w:rPr>
          <w:rStyle w:val="8"/>
          <w:rFonts w:hint="eastAsia" w:ascii="仿宋" w:hAnsi="仿宋" w:eastAsia="仿宋" w:cs="仿宋"/>
          <w:b w:val="0"/>
          <w:bCs w:val="0"/>
          <w:i w:val="0"/>
          <w:iCs w:val="0"/>
          <w:caps w:val="0"/>
          <w:color w:val="auto"/>
          <w:spacing w:val="0"/>
          <w:sz w:val="32"/>
          <w:szCs w:val="32"/>
          <w:lang w:val="en-US" w:eastAsia="zh-CN"/>
        </w:rPr>
        <w:t>工作</w:t>
      </w:r>
      <w:r>
        <w:rPr>
          <w:rStyle w:val="8"/>
          <w:rFonts w:hint="eastAsia" w:ascii="仿宋" w:hAnsi="仿宋" w:eastAsia="仿宋" w:cs="仿宋"/>
          <w:b w:val="0"/>
          <w:bCs w:val="0"/>
          <w:i w:val="0"/>
          <w:iCs w:val="0"/>
          <w:caps w:val="0"/>
          <w:color w:val="auto"/>
          <w:spacing w:val="0"/>
          <w:sz w:val="32"/>
          <w:szCs w:val="32"/>
        </w:rPr>
        <w:t>，通过实践教学等方式培养学生责任感、创新精神和实践能力，研究有效路径和模式，促进学生全面发展。</w:t>
      </w:r>
    </w:p>
    <w:p w14:paraId="6C6939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（二）高质量稳就业：</w:t>
      </w:r>
      <w:r>
        <w:rPr>
          <w:rStyle w:val="8"/>
          <w:rFonts w:hint="eastAsia" w:ascii="仿宋" w:hAnsi="仿宋" w:eastAsia="仿宋" w:cs="仿宋"/>
          <w:b w:val="0"/>
          <w:bCs w:val="0"/>
          <w:i w:val="0"/>
          <w:iCs w:val="0"/>
          <w:caps w:val="0"/>
          <w:color w:val="auto"/>
          <w:spacing w:val="0"/>
          <w:sz w:val="32"/>
          <w:szCs w:val="32"/>
        </w:rPr>
        <w:t>研究产教融合如何促进开发区高校毕业生高质量</w:t>
      </w:r>
      <w:r>
        <w:rPr>
          <w:rStyle w:val="8"/>
          <w:rFonts w:hint="eastAsia" w:ascii="仿宋" w:hAnsi="仿宋" w:eastAsia="仿宋" w:cs="仿宋"/>
          <w:b w:val="0"/>
          <w:bCs w:val="0"/>
          <w:i w:val="0"/>
          <w:iCs w:val="0"/>
          <w:caps w:val="0"/>
          <w:color w:val="auto"/>
          <w:spacing w:val="0"/>
          <w:sz w:val="32"/>
          <w:szCs w:val="32"/>
          <w:lang w:val="en-US" w:eastAsia="zh-CN"/>
        </w:rPr>
        <w:t>稳定</w:t>
      </w:r>
      <w:r>
        <w:rPr>
          <w:rStyle w:val="8"/>
          <w:rFonts w:hint="eastAsia" w:ascii="仿宋" w:hAnsi="仿宋" w:eastAsia="仿宋" w:cs="仿宋"/>
          <w:b w:val="0"/>
          <w:bCs w:val="0"/>
          <w:i w:val="0"/>
          <w:iCs w:val="0"/>
          <w:caps w:val="0"/>
          <w:color w:val="auto"/>
          <w:spacing w:val="0"/>
          <w:sz w:val="32"/>
          <w:szCs w:val="32"/>
        </w:rPr>
        <w:t>就业，通过校企合作等方式提升学生就业竞争力，实现精准对接，构建就业质量评价体系，提升毕业生职业发展潜力。</w:t>
      </w:r>
    </w:p>
    <w:p w14:paraId="0DE6448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（三）产业学院共建：</w:t>
      </w:r>
      <w:r>
        <w:rPr>
          <w:rStyle w:val="8"/>
          <w:rFonts w:hint="eastAsia" w:ascii="仿宋" w:hAnsi="仿宋" w:eastAsia="仿宋" w:cs="仿宋"/>
          <w:b w:val="0"/>
          <w:bCs w:val="0"/>
          <w:i w:val="0"/>
          <w:iCs w:val="0"/>
          <w:caps w:val="0"/>
          <w:color w:val="auto"/>
          <w:spacing w:val="0"/>
          <w:sz w:val="32"/>
          <w:szCs w:val="32"/>
        </w:rPr>
        <w:t>研究开发区与高校、企业共建产业学院模式，实现教育链、人才链与产业链、创新链深度融合，提升人才培养质量，服务</w:t>
      </w:r>
      <w:r>
        <w:rPr>
          <w:rStyle w:val="8"/>
          <w:rFonts w:hint="eastAsia" w:ascii="仿宋" w:hAnsi="仿宋" w:eastAsia="仿宋" w:cs="仿宋"/>
          <w:b w:val="0"/>
          <w:bCs w:val="0"/>
          <w:i w:val="0"/>
          <w:iCs w:val="0"/>
          <w:caps w:val="0"/>
          <w:color w:val="auto"/>
          <w:spacing w:val="0"/>
          <w:sz w:val="32"/>
          <w:szCs w:val="32"/>
          <w:lang w:val="en-US" w:eastAsia="zh-CN"/>
        </w:rPr>
        <w:t>产业园产业转型和高质量</w:t>
      </w:r>
      <w:r>
        <w:rPr>
          <w:rStyle w:val="8"/>
          <w:rFonts w:hint="eastAsia" w:ascii="仿宋" w:hAnsi="仿宋" w:eastAsia="仿宋" w:cs="仿宋"/>
          <w:b w:val="0"/>
          <w:bCs w:val="0"/>
          <w:i w:val="0"/>
          <w:iCs w:val="0"/>
          <w:caps w:val="0"/>
          <w:color w:val="auto"/>
          <w:spacing w:val="0"/>
          <w:sz w:val="32"/>
          <w:szCs w:val="32"/>
        </w:rPr>
        <w:t>发展。</w:t>
      </w:r>
    </w:p>
    <w:p w14:paraId="6909A55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（四）实训基地建设：</w:t>
      </w:r>
      <w:r>
        <w:rPr>
          <w:rStyle w:val="8"/>
          <w:rFonts w:hint="eastAsia" w:ascii="仿宋" w:hAnsi="仿宋" w:eastAsia="仿宋" w:cs="仿宋"/>
          <w:b w:val="0"/>
          <w:bCs w:val="0"/>
          <w:i w:val="0"/>
          <w:iCs w:val="0"/>
          <w:caps w:val="0"/>
          <w:color w:val="auto"/>
          <w:spacing w:val="0"/>
          <w:sz w:val="32"/>
          <w:szCs w:val="32"/>
        </w:rPr>
        <w:t>探索开发区、高校、企业共建实训基地模式，提升学生实践能力和职业素养，研究实训基地建设标准、功能定位等，实现人才培养与</w:t>
      </w:r>
      <w:r>
        <w:rPr>
          <w:rStyle w:val="8"/>
          <w:rFonts w:hint="eastAsia" w:ascii="仿宋" w:hAnsi="仿宋" w:eastAsia="仿宋" w:cs="仿宋"/>
          <w:b w:val="0"/>
          <w:bCs w:val="0"/>
          <w:i w:val="0"/>
          <w:iCs w:val="0"/>
          <w:caps w:val="0"/>
          <w:color w:val="auto"/>
          <w:spacing w:val="0"/>
          <w:sz w:val="32"/>
          <w:szCs w:val="32"/>
          <w:lang w:val="en-US" w:eastAsia="zh-CN"/>
        </w:rPr>
        <w:t>园区的</w:t>
      </w:r>
      <w:r>
        <w:rPr>
          <w:rStyle w:val="8"/>
          <w:rFonts w:hint="eastAsia" w:ascii="仿宋" w:hAnsi="仿宋" w:eastAsia="仿宋" w:cs="仿宋"/>
          <w:b w:val="0"/>
          <w:bCs w:val="0"/>
          <w:i w:val="0"/>
          <w:iCs w:val="0"/>
          <w:caps w:val="0"/>
          <w:color w:val="auto"/>
          <w:spacing w:val="0"/>
          <w:sz w:val="32"/>
          <w:szCs w:val="32"/>
        </w:rPr>
        <w:t>产业</w:t>
      </w:r>
      <w:r>
        <w:rPr>
          <w:rStyle w:val="8"/>
          <w:rFonts w:hint="eastAsia" w:ascii="仿宋" w:hAnsi="仿宋" w:eastAsia="仿宋" w:cs="仿宋"/>
          <w:b w:val="0"/>
          <w:bCs w:val="0"/>
          <w:i w:val="0"/>
          <w:iCs w:val="0"/>
          <w:caps w:val="0"/>
          <w:color w:val="auto"/>
          <w:spacing w:val="0"/>
          <w:sz w:val="32"/>
          <w:szCs w:val="32"/>
          <w:lang w:val="en-US" w:eastAsia="zh-CN"/>
        </w:rPr>
        <w:t>和企业</w:t>
      </w:r>
      <w:r>
        <w:rPr>
          <w:rStyle w:val="8"/>
          <w:rFonts w:hint="eastAsia" w:ascii="仿宋" w:hAnsi="仿宋" w:eastAsia="仿宋" w:cs="仿宋"/>
          <w:b w:val="0"/>
          <w:bCs w:val="0"/>
          <w:i w:val="0"/>
          <w:iCs w:val="0"/>
          <w:caps w:val="0"/>
          <w:color w:val="auto"/>
          <w:spacing w:val="0"/>
          <w:sz w:val="32"/>
          <w:szCs w:val="32"/>
        </w:rPr>
        <w:t>需求精准匹配。</w:t>
      </w:r>
    </w:p>
    <w:p w14:paraId="21F557C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（五）科研成果转化：</w:t>
      </w:r>
      <w:r>
        <w:rPr>
          <w:rStyle w:val="8"/>
          <w:rFonts w:hint="eastAsia" w:ascii="仿宋" w:hAnsi="仿宋" w:eastAsia="仿宋" w:cs="仿宋"/>
          <w:b w:val="0"/>
          <w:bCs w:val="0"/>
          <w:i w:val="0"/>
          <w:iCs w:val="0"/>
          <w:caps w:val="0"/>
          <w:color w:val="auto"/>
          <w:spacing w:val="0"/>
          <w:sz w:val="32"/>
          <w:szCs w:val="32"/>
        </w:rPr>
        <w:t>分析开发区、高校、企业科研合作与成果转化机制，研究联合研发项目、技术转移转化平台等方式，促进科研成果快速转化，</w:t>
      </w:r>
      <w:r>
        <w:rPr>
          <w:rStyle w:val="8"/>
          <w:rFonts w:hint="eastAsia" w:ascii="仿宋" w:hAnsi="仿宋" w:eastAsia="仿宋" w:cs="仿宋"/>
          <w:b w:val="0"/>
          <w:bCs w:val="0"/>
          <w:i w:val="0"/>
          <w:iCs w:val="0"/>
          <w:caps w:val="0"/>
          <w:color w:val="auto"/>
          <w:spacing w:val="0"/>
          <w:sz w:val="32"/>
          <w:szCs w:val="32"/>
          <w:lang w:val="en-US" w:eastAsia="zh-CN"/>
        </w:rPr>
        <w:t>降低园区企业研发成本，</w:t>
      </w:r>
      <w:r>
        <w:rPr>
          <w:rStyle w:val="8"/>
          <w:rFonts w:hint="eastAsia" w:ascii="仿宋" w:hAnsi="仿宋" w:eastAsia="仿宋" w:cs="仿宋"/>
          <w:b w:val="0"/>
          <w:bCs w:val="0"/>
          <w:i w:val="0"/>
          <w:iCs w:val="0"/>
          <w:caps w:val="0"/>
          <w:color w:val="auto"/>
          <w:spacing w:val="0"/>
          <w:sz w:val="32"/>
          <w:szCs w:val="32"/>
        </w:rPr>
        <w:t>提升</w:t>
      </w:r>
      <w:r>
        <w:rPr>
          <w:rStyle w:val="8"/>
          <w:rFonts w:hint="eastAsia" w:ascii="仿宋" w:hAnsi="仿宋" w:eastAsia="仿宋" w:cs="仿宋"/>
          <w:b w:val="0"/>
          <w:bCs w:val="0"/>
          <w:i w:val="0"/>
          <w:iCs w:val="0"/>
          <w:caps w:val="0"/>
          <w:color w:val="auto"/>
          <w:spacing w:val="0"/>
          <w:sz w:val="32"/>
          <w:szCs w:val="32"/>
          <w:lang w:val="en-US" w:eastAsia="zh-CN"/>
        </w:rPr>
        <w:t>园区</w:t>
      </w:r>
      <w:r>
        <w:rPr>
          <w:rStyle w:val="8"/>
          <w:rFonts w:hint="eastAsia" w:ascii="仿宋" w:hAnsi="仿宋" w:eastAsia="仿宋" w:cs="仿宋"/>
          <w:b w:val="0"/>
          <w:bCs w:val="0"/>
          <w:i w:val="0"/>
          <w:iCs w:val="0"/>
          <w:caps w:val="0"/>
          <w:color w:val="auto"/>
          <w:spacing w:val="0"/>
          <w:sz w:val="32"/>
          <w:szCs w:val="32"/>
        </w:rPr>
        <w:t>企业创新能力。</w:t>
      </w:r>
    </w:p>
    <w:p w14:paraId="4498610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（六）双师型师资培育：</w:t>
      </w:r>
      <w:r>
        <w:rPr>
          <w:rStyle w:val="8"/>
          <w:rFonts w:hint="eastAsia" w:ascii="仿宋" w:hAnsi="仿宋" w:eastAsia="仿宋" w:cs="仿宋"/>
          <w:b w:val="0"/>
          <w:bCs w:val="0"/>
          <w:i w:val="0"/>
          <w:iCs w:val="0"/>
          <w:caps w:val="0"/>
          <w:color w:val="auto"/>
          <w:spacing w:val="0"/>
          <w:sz w:val="32"/>
          <w:szCs w:val="32"/>
        </w:rPr>
        <w:t>探索开发区、高校、企业双师型师资共建机制，通过</w:t>
      </w:r>
      <w:r>
        <w:rPr>
          <w:rStyle w:val="8"/>
          <w:rFonts w:hint="eastAsia" w:ascii="仿宋" w:hAnsi="仿宋" w:eastAsia="仿宋" w:cs="仿宋"/>
          <w:b w:val="0"/>
          <w:bCs w:val="0"/>
          <w:i w:val="0"/>
          <w:iCs w:val="0"/>
          <w:caps w:val="0"/>
          <w:color w:val="auto"/>
          <w:spacing w:val="0"/>
          <w:sz w:val="32"/>
          <w:szCs w:val="32"/>
          <w:lang w:val="en-US" w:eastAsia="zh-CN"/>
        </w:rPr>
        <w:t>园企</w:t>
      </w:r>
      <w:r>
        <w:rPr>
          <w:rStyle w:val="8"/>
          <w:rFonts w:hint="eastAsia" w:ascii="仿宋" w:hAnsi="仿宋" w:eastAsia="仿宋" w:cs="仿宋"/>
          <w:b w:val="0"/>
          <w:bCs w:val="0"/>
          <w:i w:val="0"/>
          <w:iCs w:val="0"/>
          <w:caps w:val="0"/>
          <w:color w:val="auto"/>
          <w:spacing w:val="0"/>
          <w:sz w:val="32"/>
          <w:szCs w:val="32"/>
        </w:rPr>
        <w:t>校联合培养等方式打造高素质教师队伍，关注选拔标准、培养路径等，推动</w:t>
      </w:r>
      <w:r>
        <w:rPr>
          <w:rStyle w:val="8"/>
          <w:rFonts w:hint="eastAsia" w:ascii="仿宋" w:hAnsi="仿宋" w:eastAsia="仿宋" w:cs="仿宋"/>
          <w:b w:val="0"/>
          <w:bCs w:val="0"/>
          <w:i w:val="0"/>
          <w:iCs w:val="0"/>
          <w:caps w:val="0"/>
          <w:color w:val="auto"/>
          <w:spacing w:val="0"/>
          <w:sz w:val="32"/>
          <w:szCs w:val="32"/>
          <w:lang w:val="en-US" w:eastAsia="zh-CN"/>
        </w:rPr>
        <w:t>为产业园区企业培养</w:t>
      </w:r>
      <w:r>
        <w:rPr>
          <w:rStyle w:val="8"/>
          <w:rFonts w:hint="eastAsia" w:ascii="仿宋" w:hAnsi="仿宋" w:eastAsia="仿宋" w:cs="仿宋"/>
          <w:b w:val="0"/>
          <w:bCs w:val="0"/>
          <w:i w:val="0"/>
          <w:iCs w:val="0"/>
          <w:caps w:val="0"/>
          <w:color w:val="auto"/>
          <w:spacing w:val="0"/>
          <w:sz w:val="32"/>
          <w:szCs w:val="32"/>
        </w:rPr>
        <w:t>产教融合</w:t>
      </w:r>
      <w:r>
        <w:rPr>
          <w:rStyle w:val="8"/>
          <w:rFonts w:hint="eastAsia" w:ascii="仿宋" w:hAnsi="仿宋" w:eastAsia="仿宋" w:cs="仿宋"/>
          <w:b w:val="0"/>
          <w:bCs w:val="0"/>
          <w:i w:val="0"/>
          <w:iCs w:val="0"/>
          <w:caps w:val="0"/>
          <w:color w:val="auto"/>
          <w:spacing w:val="0"/>
          <w:sz w:val="32"/>
          <w:szCs w:val="32"/>
          <w:lang w:val="en-US" w:eastAsia="zh-CN"/>
        </w:rPr>
        <w:t>型人才</w:t>
      </w:r>
      <w:r>
        <w:rPr>
          <w:rStyle w:val="8"/>
          <w:rFonts w:hint="eastAsia" w:ascii="仿宋" w:hAnsi="仿宋" w:eastAsia="仿宋" w:cs="仿宋"/>
          <w:b w:val="0"/>
          <w:bCs w:val="0"/>
          <w:i w:val="0"/>
          <w:iCs w:val="0"/>
          <w:caps w:val="0"/>
          <w:color w:val="auto"/>
          <w:spacing w:val="0"/>
          <w:sz w:val="32"/>
          <w:szCs w:val="32"/>
        </w:rPr>
        <w:t>。</w:t>
      </w:r>
    </w:p>
    <w:p w14:paraId="2D21EE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（七）国际合作探索：</w:t>
      </w:r>
      <w:r>
        <w:rPr>
          <w:rStyle w:val="8"/>
          <w:rFonts w:hint="eastAsia" w:ascii="仿宋" w:hAnsi="仿宋" w:eastAsia="仿宋" w:cs="仿宋"/>
          <w:b w:val="0"/>
          <w:bCs w:val="0"/>
          <w:i w:val="0"/>
          <w:iCs w:val="0"/>
          <w:caps w:val="0"/>
          <w:color w:val="auto"/>
          <w:spacing w:val="0"/>
          <w:sz w:val="32"/>
          <w:szCs w:val="32"/>
        </w:rPr>
        <w:t>研究开发区、高校、企业在产教融合中的国际化合作路径，包括国际合作项目、交流平台建设等，探索通过产教融合国际化合作提升</w:t>
      </w:r>
      <w:r>
        <w:rPr>
          <w:rStyle w:val="8"/>
          <w:rFonts w:hint="eastAsia" w:ascii="仿宋" w:hAnsi="仿宋" w:eastAsia="仿宋" w:cs="仿宋"/>
          <w:b w:val="0"/>
          <w:bCs w:val="0"/>
          <w:i w:val="0"/>
          <w:iCs w:val="0"/>
          <w:caps w:val="0"/>
          <w:color w:val="auto"/>
          <w:spacing w:val="0"/>
          <w:sz w:val="32"/>
          <w:szCs w:val="32"/>
          <w:lang w:val="en-US" w:eastAsia="zh-CN"/>
        </w:rPr>
        <w:t>人才服务园区企业国际化发展</w:t>
      </w:r>
      <w:r>
        <w:rPr>
          <w:rStyle w:val="8"/>
          <w:rFonts w:hint="eastAsia" w:ascii="仿宋" w:hAnsi="仿宋" w:eastAsia="仿宋" w:cs="仿宋"/>
          <w:b w:val="0"/>
          <w:bCs w:val="0"/>
          <w:i w:val="0"/>
          <w:iCs w:val="0"/>
          <w:caps w:val="0"/>
          <w:color w:val="auto"/>
          <w:spacing w:val="0"/>
          <w:sz w:val="32"/>
          <w:szCs w:val="32"/>
        </w:rPr>
        <w:t>水平。</w:t>
      </w:r>
    </w:p>
    <w:p w14:paraId="2FDFA4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Style w:val="8"/>
          <w:rFonts w:hint="eastAsia" w:ascii="黑体" w:hAnsi="黑体" w:eastAsia="黑体" w:cs="黑体"/>
          <w:b w:val="0"/>
          <w:bCs w:val="0"/>
          <w:i w:val="0"/>
          <w:iCs w:val="0"/>
          <w:caps w:val="0"/>
          <w:color w:val="auto"/>
          <w:spacing w:val="0"/>
          <w:sz w:val="32"/>
          <w:szCs w:val="32"/>
          <w:lang w:val="en-US" w:eastAsia="zh-CN"/>
        </w:rPr>
      </w:pPr>
      <w:r>
        <w:rPr>
          <w:rStyle w:val="8"/>
          <w:rFonts w:hint="eastAsia" w:ascii="黑体" w:hAnsi="黑体" w:eastAsia="黑体" w:cs="黑体"/>
          <w:b w:val="0"/>
          <w:bCs w:val="0"/>
          <w:i w:val="0"/>
          <w:iCs w:val="0"/>
          <w:caps w:val="0"/>
          <w:color w:val="auto"/>
          <w:spacing w:val="0"/>
          <w:sz w:val="32"/>
          <w:szCs w:val="32"/>
          <w:lang w:val="en-US" w:eastAsia="zh-CN"/>
        </w:rPr>
        <w:t>三、申报要求</w:t>
      </w:r>
    </w:p>
    <w:p w14:paraId="6E8D00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（一）研究团队：</w:t>
      </w:r>
      <w:r>
        <w:rPr>
          <w:rFonts w:hint="eastAsia" w:ascii="仿宋" w:hAnsi="仿宋" w:eastAsia="仿宋" w:cs="仿宋"/>
          <w:i w:val="0"/>
          <w:iCs w:val="0"/>
          <w:caps w:val="0"/>
          <w:color w:val="auto"/>
          <w:spacing w:val="0"/>
          <w:sz w:val="32"/>
          <w:szCs w:val="32"/>
        </w:rPr>
        <w:t>面向全国</w:t>
      </w:r>
      <w:r>
        <w:rPr>
          <w:rFonts w:hint="eastAsia" w:ascii="仿宋" w:hAnsi="仿宋" w:eastAsia="仿宋" w:cs="仿宋"/>
          <w:i w:val="0"/>
          <w:iCs w:val="0"/>
          <w:caps w:val="0"/>
          <w:color w:val="auto"/>
          <w:spacing w:val="0"/>
          <w:sz w:val="32"/>
          <w:szCs w:val="32"/>
          <w:lang w:val="en-US" w:eastAsia="zh-CN"/>
        </w:rPr>
        <w:t>开发区、本专科高校、</w:t>
      </w:r>
      <w:r>
        <w:rPr>
          <w:rFonts w:hint="eastAsia" w:ascii="仿宋" w:hAnsi="仿宋" w:eastAsia="仿宋" w:cs="仿宋"/>
          <w:i w:val="0"/>
          <w:iCs w:val="0"/>
          <w:caps w:val="0"/>
          <w:color w:val="auto"/>
          <w:spacing w:val="0"/>
          <w:sz w:val="32"/>
          <w:szCs w:val="32"/>
        </w:rPr>
        <w:t>职业教育研究机构、各有关</w:t>
      </w:r>
      <w:r>
        <w:rPr>
          <w:rFonts w:hint="eastAsia" w:ascii="仿宋" w:hAnsi="仿宋" w:eastAsia="仿宋" w:cs="仿宋"/>
          <w:i w:val="0"/>
          <w:iCs w:val="0"/>
          <w:caps w:val="0"/>
          <w:color w:val="auto"/>
          <w:spacing w:val="0"/>
          <w:sz w:val="32"/>
          <w:szCs w:val="32"/>
          <w:lang w:val="en-US" w:eastAsia="zh-CN"/>
        </w:rPr>
        <w:t>企事业单位</w:t>
      </w:r>
      <w:r>
        <w:rPr>
          <w:rFonts w:hint="eastAsia" w:ascii="仿宋" w:hAnsi="仿宋" w:eastAsia="仿宋" w:cs="仿宋"/>
          <w:i w:val="0"/>
          <w:iCs w:val="0"/>
          <w:caps w:val="0"/>
          <w:color w:val="auto"/>
          <w:spacing w:val="0"/>
          <w:sz w:val="32"/>
          <w:szCs w:val="32"/>
        </w:rPr>
        <w:t>人员进行申报。鼓励</w:t>
      </w:r>
      <w:r>
        <w:rPr>
          <w:rFonts w:hint="eastAsia" w:ascii="仿宋" w:hAnsi="仿宋" w:eastAsia="仿宋" w:cs="仿宋"/>
          <w:i w:val="0"/>
          <w:iCs w:val="0"/>
          <w:caps w:val="0"/>
          <w:color w:val="auto"/>
          <w:spacing w:val="0"/>
          <w:sz w:val="32"/>
          <w:szCs w:val="32"/>
          <w:lang w:val="en-US" w:eastAsia="zh-CN"/>
        </w:rPr>
        <w:t>园、企、校多方资源合作</w:t>
      </w:r>
      <w:r>
        <w:rPr>
          <w:rFonts w:hint="eastAsia" w:ascii="仿宋" w:hAnsi="仿宋" w:eastAsia="仿宋" w:cs="仿宋"/>
          <w:i w:val="0"/>
          <w:iCs w:val="0"/>
          <w:caps w:val="0"/>
          <w:color w:val="auto"/>
          <w:spacing w:val="0"/>
          <w:sz w:val="32"/>
          <w:szCs w:val="32"/>
        </w:rPr>
        <w:t>，组建具有创新精神和实践经验的研究团队。</w:t>
      </w:r>
    </w:p>
    <w:p w14:paraId="5B2DF28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申报人能够具备科学研究能力、组织能力和实施课题研究的条件保障支撑能力。</w:t>
      </w:r>
    </w:p>
    <w:p w14:paraId="0F7AD1F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每个单位限报1项课题，每课题限1个负责人，课题组成员不超过8人。</w:t>
      </w:r>
    </w:p>
    <w:p w14:paraId="0B8DAAE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每个课题应联合1个开发区进行申报，开发区类型不限。</w:t>
      </w:r>
    </w:p>
    <w:p w14:paraId="4999960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（二）研究内容：</w:t>
      </w:r>
      <w:r>
        <w:rPr>
          <w:rFonts w:hint="eastAsia" w:ascii="仿宋" w:hAnsi="仿宋" w:eastAsia="仿宋" w:cs="仿宋"/>
          <w:i w:val="0"/>
          <w:iCs w:val="0"/>
          <w:caps w:val="0"/>
          <w:color w:val="auto"/>
          <w:spacing w:val="0"/>
          <w:sz w:val="32"/>
          <w:szCs w:val="32"/>
        </w:rPr>
        <w:t>申报课题</w:t>
      </w:r>
      <w:r>
        <w:rPr>
          <w:rFonts w:hint="eastAsia" w:ascii="仿宋" w:hAnsi="仿宋" w:eastAsia="仿宋" w:cs="仿宋"/>
          <w:i w:val="0"/>
          <w:iCs w:val="0"/>
          <w:caps w:val="0"/>
          <w:color w:val="auto"/>
          <w:spacing w:val="0"/>
          <w:sz w:val="32"/>
          <w:szCs w:val="32"/>
          <w:lang w:val="en-US" w:eastAsia="zh-CN"/>
        </w:rPr>
        <w:t>应以立德树人、服务产业的研究导向，</w:t>
      </w:r>
      <w:r>
        <w:rPr>
          <w:rFonts w:hint="eastAsia" w:ascii="仿宋" w:hAnsi="仿宋" w:eastAsia="仿宋" w:cs="仿宋"/>
          <w:i w:val="0"/>
          <w:iCs w:val="0"/>
          <w:caps w:val="0"/>
          <w:color w:val="auto"/>
          <w:spacing w:val="0"/>
          <w:sz w:val="32"/>
          <w:szCs w:val="32"/>
        </w:rPr>
        <w:t>应紧密围绕上述研究主题与方向，</w:t>
      </w:r>
      <w:r>
        <w:rPr>
          <w:rFonts w:hint="eastAsia" w:ascii="仿宋" w:hAnsi="仿宋" w:eastAsia="仿宋" w:cs="仿宋"/>
          <w:i w:val="0"/>
          <w:iCs w:val="0"/>
          <w:caps w:val="0"/>
          <w:color w:val="auto"/>
          <w:spacing w:val="0"/>
          <w:sz w:val="32"/>
          <w:szCs w:val="32"/>
          <w:lang w:val="en-US" w:eastAsia="zh-CN"/>
        </w:rPr>
        <w:t>确定研究题目，并开展</w:t>
      </w:r>
      <w:r>
        <w:rPr>
          <w:rFonts w:hint="eastAsia" w:ascii="仿宋" w:hAnsi="仿宋" w:eastAsia="仿宋" w:cs="仿宋"/>
          <w:i w:val="0"/>
          <w:iCs w:val="0"/>
          <w:caps w:val="0"/>
          <w:color w:val="auto"/>
          <w:spacing w:val="0"/>
          <w:sz w:val="32"/>
          <w:szCs w:val="32"/>
        </w:rPr>
        <w:t>创新性、实用性</w:t>
      </w:r>
      <w:r>
        <w:rPr>
          <w:rFonts w:hint="eastAsia" w:ascii="仿宋" w:hAnsi="仿宋" w:eastAsia="仿宋" w:cs="仿宋"/>
          <w:i w:val="0"/>
          <w:iCs w:val="0"/>
          <w:caps w:val="0"/>
          <w:color w:val="auto"/>
          <w:spacing w:val="0"/>
          <w:sz w:val="32"/>
          <w:szCs w:val="32"/>
          <w:lang w:val="en-US" w:eastAsia="zh-CN"/>
        </w:rPr>
        <w:t>等理论与实践结合的研究</w:t>
      </w:r>
      <w:r>
        <w:rPr>
          <w:rFonts w:hint="eastAsia" w:ascii="仿宋" w:hAnsi="仿宋" w:eastAsia="仿宋" w:cs="仿宋"/>
          <w:i w:val="0"/>
          <w:iCs w:val="0"/>
          <w:caps w:val="0"/>
          <w:color w:val="auto"/>
          <w:spacing w:val="0"/>
          <w:sz w:val="32"/>
          <w:szCs w:val="32"/>
        </w:rPr>
        <w:t>。</w:t>
      </w:r>
    </w:p>
    <w:p w14:paraId="25CC809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i w:val="0"/>
          <w:iCs w:val="0"/>
          <w:caps w:val="0"/>
          <w:color w:val="auto"/>
          <w:spacing w:val="0"/>
          <w:kern w:val="2"/>
          <w:sz w:val="32"/>
          <w:szCs w:val="32"/>
          <w:lang w:val="en-US" w:eastAsia="zh-CN" w:bidi="ar-SA"/>
        </w:rPr>
        <w:t>（三）申报材料：</w:t>
      </w:r>
      <w:r>
        <w:rPr>
          <w:rFonts w:hint="eastAsia" w:ascii="仿宋" w:hAnsi="仿宋" w:eastAsia="仿宋" w:cs="仿宋"/>
          <w:i w:val="0"/>
          <w:iCs w:val="0"/>
          <w:caps w:val="0"/>
          <w:color w:val="auto"/>
          <w:spacing w:val="0"/>
          <w:sz w:val="32"/>
          <w:szCs w:val="32"/>
        </w:rPr>
        <w:t>包括课题申请书、研究方案、团队成员简介及相关研究成果等。请严格按照</w:t>
      </w:r>
      <w:r>
        <w:rPr>
          <w:rFonts w:hint="eastAsia" w:ascii="仿宋" w:hAnsi="仿宋" w:eastAsia="仿宋" w:cs="仿宋"/>
          <w:i w:val="0"/>
          <w:iCs w:val="0"/>
          <w:caps w:val="0"/>
          <w:color w:val="auto"/>
          <w:spacing w:val="0"/>
          <w:sz w:val="32"/>
          <w:szCs w:val="32"/>
          <w:lang w:val="en-US" w:eastAsia="zh-CN"/>
        </w:rPr>
        <w:t>附件1</w:t>
      </w:r>
      <w:r>
        <w:rPr>
          <w:rFonts w:hint="eastAsia" w:ascii="仿宋" w:hAnsi="仿宋" w:eastAsia="仿宋" w:cs="仿宋"/>
          <w:i w:val="0"/>
          <w:iCs w:val="0"/>
          <w:caps w:val="0"/>
          <w:color w:val="auto"/>
          <w:spacing w:val="0"/>
          <w:sz w:val="32"/>
          <w:szCs w:val="32"/>
        </w:rPr>
        <w:t>课题申报</w:t>
      </w:r>
      <w:r>
        <w:rPr>
          <w:rFonts w:hint="eastAsia" w:ascii="仿宋" w:hAnsi="仿宋" w:eastAsia="仿宋" w:cs="仿宋"/>
          <w:i w:val="0"/>
          <w:iCs w:val="0"/>
          <w:caps w:val="0"/>
          <w:color w:val="auto"/>
          <w:spacing w:val="0"/>
          <w:sz w:val="32"/>
          <w:szCs w:val="32"/>
          <w:lang w:val="en-US" w:eastAsia="zh-CN"/>
        </w:rPr>
        <w:t>指南和附件2申报书的</w:t>
      </w:r>
      <w:r>
        <w:rPr>
          <w:rFonts w:hint="eastAsia" w:ascii="仿宋" w:hAnsi="仿宋" w:eastAsia="仿宋" w:cs="仿宋"/>
          <w:i w:val="0"/>
          <w:iCs w:val="0"/>
          <w:caps w:val="0"/>
          <w:color w:val="auto"/>
          <w:spacing w:val="0"/>
          <w:sz w:val="32"/>
          <w:szCs w:val="32"/>
        </w:rPr>
        <w:t>文件规定和要求准备申报材料。</w:t>
      </w:r>
    </w:p>
    <w:p w14:paraId="0B1BB28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i w:val="0"/>
          <w:iCs w:val="0"/>
          <w:caps w:val="0"/>
          <w:color w:val="auto"/>
          <w:spacing w:val="0"/>
          <w:kern w:val="2"/>
          <w:sz w:val="32"/>
          <w:szCs w:val="32"/>
          <w:lang w:val="en-US" w:eastAsia="zh-CN" w:bidi="ar-SA"/>
        </w:rPr>
        <w:t>（四）申报方式：</w:t>
      </w:r>
      <w:r>
        <w:rPr>
          <w:rFonts w:hint="eastAsia" w:ascii="仿宋" w:hAnsi="仿宋" w:eastAsia="仿宋" w:cs="仿宋"/>
          <w:i w:val="0"/>
          <w:iCs w:val="0"/>
          <w:caps w:val="0"/>
          <w:color w:val="auto"/>
          <w:spacing w:val="0"/>
          <w:sz w:val="32"/>
          <w:szCs w:val="32"/>
        </w:rPr>
        <w:t>本次课题采取网络申报方式，请符合条件的申报单位</w:t>
      </w:r>
      <w:r>
        <w:rPr>
          <w:rFonts w:hint="eastAsia" w:ascii="仿宋" w:hAnsi="仿宋" w:eastAsia="仿宋" w:cs="仿宋"/>
          <w:i w:val="0"/>
          <w:iCs w:val="0"/>
          <w:caps w:val="0"/>
          <w:color w:val="auto"/>
          <w:spacing w:val="0"/>
          <w:sz w:val="32"/>
          <w:szCs w:val="32"/>
          <w:lang w:val="en-US" w:eastAsia="zh-CN"/>
        </w:rPr>
        <w:t>将</w:t>
      </w:r>
      <w:r>
        <w:rPr>
          <w:rFonts w:hint="eastAsia" w:ascii="仿宋" w:hAnsi="仿宋" w:eastAsia="仿宋" w:cs="仿宋"/>
          <w:i w:val="0"/>
          <w:iCs w:val="0"/>
          <w:caps w:val="0"/>
          <w:color w:val="auto"/>
          <w:spacing w:val="0"/>
          <w:sz w:val="32"/>
          <w:szCs w:val="32"/>
        </w:rPr>
        <w:t>申报材料电子版发送至指定邮箱。</w:t>
      </w:r>
    </w:p>
    <w:p w14:paraId="0C1DD7B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i w:val="0"/>
          <w:iCs w:val="0"/>
          <w:caps w:val="0"/>
          <w:color w:val="auto"/>
          <w:spacing w:val="0"/>
          <w:kern w:val="2"/>
          <w:sz w:val="32"/>
          <w:szCs w:val="32"/>
          <w:lang w:val="en-US" w:eastAsia="zh-CN" w:bidi="ar-SA"/>
        </w:rPr>
        <w:t>（五）研究周期：</w:t>
      </w:r>
      <w:r>
        <w:rPr>
          <w:rFonts w:hint="eastAsia" w:ascii="仿宋" w:hAnsi="仿宋" w:eastAsia="仿宋" w:cs="仿宋"/>
          <w:i w:val="0"/>
          <w:iCs w:val="0"/>
          <w:caps w:val="0"/>
          <w:color w:val="auto"/>
          <w:spacing w:val="0"/>
          <w:sz w:val="32"/>
          <w:szCs w:val="32"/>
          <w:lang w:val="en-US" w:eastAsia="zh-CN"/>
        </w:rPr>
        <w:t>自本通知发布之日起1年内结题，</w:t>
      </w:r>
      <w:r>
        <w:rPr>
          <w:rFonts w:hint="eastAsia" w:ascii="仿宋" w:hAnsi="仿宋" w:eastAsia="仿宋" w:cs="仿宋"/>
          <w:i w:val="0"/>
          <w:iCs w:val="0"/>
          <w:caps w:val="0"/>
          <w:color w:val="auto"/>
          <w:spacing w:val="0"/>
          <w:sz w:val="32"/>
          <w:szCs w:val="32"/>
        </w:rPr>
        <w:t>如需延期，请提前与中国开发区协会人力资源服务与产教融合专业委员</w:t>
      </w:r>
      <w:r>
        <w:rPr>
          <w:rFonts w:hint="eastAsia" w:ascii="仿宋" w:hAnsi="仿宋" w:eastAsia="仿宋" w:cs="仿宋"/>
          <w:i w:val="0"/>
          <w:iCs w:val="0"/>
          <w:caps w:val="0"/>
          <w:color w:val="auto"/>
          <w:spacing w:val="0"/>
          <w:sz w:val="32"/>
          <w:szCs w:val="32"/>
          <w:lang w:val="en-US" w:eastAsia="zh-CN"/>
        </w:rPr>
        <w:t>会</w:t>
      </w:r>
      <w:r>
        <w:rPr>
          <w:rFonts w:hint="eastAsia" w:ascii="仿宋" w:hAnsi="仿宋" w:eastAsia="仿宋" w:cs="仿宋"/>
          <w:i w:val="0"/>
          <w:iCs w:val="0"/>
          <w:caps w:val="0"/>
          <w:color w:val="auto"/>
          <w:spacing w:val="0"/>
          <w:sz w:val="32"/>
          <w:szCs w:val="32"/>
        </w:rPr>
        <w:t>联系</w:t>
      </w:r>
      <w:r>
        <w:rPr>
          <w:rFonts w:hint="eastAsia" w:ascii="仿宋" w:hAnsi="仿宋" w:eastAsia="仿宋" w:cs="仿宋"/>
          <w:i w:val="0"/>
          <w:iCs w:val="0"/>
          <w:caps w:val="0"/>
          <w:color w:val="auto"/>
          <w:spacing w:val="0"/>
          <w:sz w:val="32"/>
          <w:szCs w:val="32"/>
          <w:lang w:eastAsia="zh-CN"/>
        </w:rPr>
        <w:t>。</w:t>
      </w:r>
    </w:p>
    <w:p w14:paraId="51A2C6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Style w:val="8"/>
          <w:rFonts w:hint="eastAsia" w:ascii="黑体" w:hAnsi="黑体" w:eastAsia="黑体" w:cs="黑体"/>
          <w:b w:val="0"/>
          <w:bCs w:val="0"/>
          <w:i w:val="0"/>
          <w:iCs w:val="0"/>
          <w:caps w:val="0"/>
          <w:color w:val="auto"/>
          <w:spacing w:val="0"/>
          <w:sz w:val="32"/>
          <w:szCs w:val="32"/>
          <w:lang w:val="en-US" w:eastAsia="zh-CN"/>
        </w:rPr>
      </w:pPr>
      <w:r>
        <w:rPr>
          <w:rStyle w:val="8"/>
          <w:rFonts w:hint="eastAsia" w:ascii="黑体" w:hAnsi="黑体" w:eastAsia="黑体" w:cs="黑体"/>
          <w:b w:val="0"/>
          <w:bCs w:val="0"/>
          <w:i w:val="0"/>
          <w:iCs w:val="0"/>
          <w:caps w:val="0"/>
          <w:color w:val="auto"/>
          <w:spacing w:val="0"/>
          <w:sz w:val="32"/>
          <w:szCs w:val="32"/>
          <w:lang w:val="en-US" w:eastAsia="zh-CN"/>
        </w:rPr>
        <w:t>四、课题评审与宣传推广</w:t>
      </w:r>
    </w:p>
    <w:p w14:paraId="7BE06B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i w:val="0"/>
          <w:iCs w:val="0"/>
          <w:caps w:val="0"/>
          <w:color w:val="auto"/>
          <w:spacing w:val="0"/>
          <w:kern w:val="2"/>
          <w:sz w:val="32"/>
          <w:szCs w:val="32"/>
          <w:lang w:val="en-US" w:eastAsia="zh-CN" w:bidi="ar-SA"/>
        </w:rPr>
        <w:t>（一）评审流程：</w:t>
      </w:r>
      <w:r>
        <w:rPr>
          <w:rFonts w:hint="eastAsia" w:ascii="仿宋" w:hAnsi="仿宋" w:eastAsia="仿宋" w:cs="仿宋"/>
          <w:i w:val="0"/>
          <w:iCs w:val="0"/>
          <w:caps w:val="0"/>
          <w:color w:val="auto"/>
          <w:spacing w:val="0"/>
          <w:sz w:val="32"/>
          <w:szCs w:val="32"/>
        </w:rPr>
        <w:t>中国开发区协会人力资源服务与产教融合专业委员</w:t>
      </w:r>
      <w:r>
        <w:rPr>
          <w:rFonts w:hint="eastAsia" w:ascii="仿宋" w:hAnsi="仿宋" w:eastAsia="仿宋" w:cs="仿宋"/>
          <w:i w:val="0"/>
          <w:iCs w:val="0"/>
          <w:caps w:val="0"/>
          <w:color w:val="auto"/>
          <w:spacing w:val="0"/>
          <w:sz w:val="32"/>
          <w:szCs w:val="32"/>
          <w:lang w:val="en-US" w:eastAsia="zh-CN"/>
        </w:rPr>
        <w:t>会</w:t>
      </w:r>
      <w:r>
        <w:rPr>
          <w:rFonts w:hint="eastAsia" w:ascii="仿宋" w:hAnsi="仿宋" w:eastAsia="仿宋" w:cs="仿宋"/>
          <w:i w:val="0"/>
          <w:iCs w:val="0"/>
          <w:caps w:val="0"/>
          <w:color w:val="auto"/>
          <w:spacing w:val="0"/>
          <w:sz w:val="32"/>
          <w:szCs w:val="32"/>
        </w:rPr>
        <w:t>将组织专家对申报课题进行评审，择优立项。</w:t>
      </w:r>
      <w:r>
        <w:rPr>
          <w:rFonts w:hint="eastAsia" w:ascii="仿宋" w:hAnsi="仿宋" w:eastAsia="仿宋" w:cs="仿宋"/>
          <w:i w:val="0"/>
          <w:iCs w:val="0"/>
          <w:caps w:val="0"/>
          <w:color w:val="auto"/>
          <w:spacing w:val="0"/>
          <w:kern w:val="2"/>
          <w:sz w:val="32"/>
          <w:szCs w:val="32"/>
          <w:lang w:val="en-US" w:eastAsia="zh-CN" w:bidi="ar-SA"/>
        </w:rPr>
        <w:t>获立项的课题，原则上由课题申报单位自筹研究经费。</w:t>
      </w:r>
    </w:p>
    <w:p w14:paraId="3B45F68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（二）证书颁发：</w:t>
      </w:r>
      <w:r>
        <w:rPr>
          <w:rStyle w:val="8"/>
          <w:rFonts w:hint="eastAsia" w:ascii="仿宋" w:hAnsi="仿宋" w:eastAsia="仿宋" w:cs="仿宋"/>
          <w:b w:val="0"/>
          <w:bCs w:val="0"/>
          <w:i w:val="0"/>
          <w:iCs w:val="0"/>
          <w:caps w:val="0"/>
          <w:color w:val="auto"/>
          <w:spacing w:val="0"/>
          <w:sz w:val="32"/>
          <w:szCs w:val="32"/>
          <w:lang w:val="en-US" w:eastAsia="zh-CN"/>
        </w:rPr>
        <w:t>课题结项后，</w:t>
      </w:r>
      <w:r>
        <w:rPr>
          <w:rFonts w:hint="eastAsia" w:ascii="仿宋" w:hAnsi="仿宋" w:eastAsia="仿宋" w:cs="仿宋"/>
          <w:i w:val="0"/>
          <w:iCs w:val="0"/>
          <w:caps w:val="0"/>
          <w:color w:val="auto"/>
          <w:spacing w:val="0"/>
          <w:sz w:val="32"/>
          <w:szCs w:val="32"/>
        </w:rPr>
        <w:t>中国开发区协会人力资源服务与产教融合专业委员</w:t>
      </w:r>
      <w:r>
        <w:rPr>
          <w:rFonts w:hint="eastAsia" w:ascii="仿宋" w:hAnsi="仿宋" w:eastAsia="仿宋" w:cs="仿宋"/>
          <w:i w:val="0"/>
          <w:iCs w:val="0"/>
          <w:caps w:val="0"/>
          <w:color w:val="auto"/>
          <w:spacing w:val="0"/>
          <w:sz w:val="32"/>
          <w:szCs w:val="32"/>
          <w:lang w:val="en-US" w:eastAsia="zh-CN"/>
        </w:rPr>
        <w:t>会组织专家对课题进行验收合格的发布名单并</w:t>
      </w:r>
      <w:r>
        <w:rPr>
          <w:rStyle w:val="8"/>
          <w:rFonts w:hint="eastAsia" w:ascii="仿宋" w:hAnsi="仿宋" w:eastAsia="仿宋" w:cs="仿宋"/>
          <w:b w:val="0"/>
          <w:bCs w:val="0"/>
          <w:i w:val="0"/>
          <w:iCs w:val="0"/>
          <w:caps w:val="0"/>
          <w:color w:val="auto"/>
          <w:spacing w:val="0"/>
          <w:sz w:val="32"/>
          <w:szCs w:val="32"/>
        </w:rPr>
        <w:t>颁发</w:t>
      </w:r>
      <w:r>
        <w:rPr>
          <w:rStyle w:val="8"/>
          <w:rFonts w:hint="eastAsia" w:ascii="仿宋" w:hAnsi="仿宋" w:eastAsia="仿宋" w:cs="仿宋"/>
          <w:b w:val="0"/>
          <w:bCs w:val="0"/>
          <w:i w:val="0"/>
          <w:iCs w:val="0"/>
          <w:caps w:val="0"/>
          <w:color w:val="auto"/>
          <w:spacing w:val="0"/>
          <w:sz w:val="32"/>
          <w:szCs w:val="32"/>
          <w:lang w:val="en-US" w:eastAsia="zh-CN"/>
        </w:rPr>
        <w:t>课题</w:t>
      </w:r>
      <w:r>
        <w:rPr>
          <w:rStyle w:val="8"/>
          <w:rFonts w:hint="eastAsia" w:ascii="仿宋" w:hAnsi="仿宋" w:eastAsia="仿宋" w:cs="仿宋"/>
          <w:b w:val="0"/>
          <w:bCs w:val="0"/>
          <w:i w:val="0"/>
          <w:iCs w:val="0"/>
          <w:caps w:val="0"/>
          <w:color w:val="auto"/>
          <w:spacing w:val="0"/>
          <w:sz w:val="32"/>
          <w:szCs w:val="32"/>
        </w:rPr>
        <w:t>证书</w:t>
      </w:r>
      <w:r>
        <w:rPr>
          <w:rStyle w:val="8"/>
          <w:rFonts w:hint="eastAsia" w:ascii="仿宋" w:hAnsi="仿宋" w:eastAsia="仿宋" w:cs="仿宋"/>
          <w:b w:val="0"/>
          <w:bCs w:val="0"/>
          <w:i w:val="0"/>
          <w:iCs w:val="0"/>
          <w:caps w:val="0"/>
          <w:color w:val="auto"/>
          <w:spacing w:val="0"/>
          <w:sz w:val="32"/>
          <w:szCs w:val="32"/>
          <w:lang w:eastAsia="zh-CN"/>
        </w:rPr>
        <w:t>。</w:t>
      </w:r>
    </w:p>
    <w:p w14:paraId="3315269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Style w:val="8"/>
          <w:rFonts w:hint="eastAsia" w:ascii="仿宋" w:hAnsi="仿宋" w:eastAsia="仿宋" w:cs="仿宋"/>
          <w:b w:val="0"/>
          <w:bCs w:val="0"/>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（三）成果推广：</w:t>
      </w:r>
      <w:r>
        <w:rPr>
          <w:rFonts w:hint="eastAsia" w:ascii="仿宋" w:hAnsi="仿宋" w:eastAsia="仿宋" w:cs="仿宋"/>
          <w:i w:val="0"/>
          <w:iCs w:val="0"/>
          <w:caps w:val="0"/>
          <w:color w:val="auto"/>
          <w:spacing w:val="0"/>
          <w:sz w:val="32"/>
          <w:szCs w:val="32"/>
        </w:rPr>
        <w:t>对入选课题的研究成果，中国开发区协会人力资源服务与产教融合专业委员</w:t>
      </w:r>
      <w:r>
        <w:rPr>
          <w:rFonts w:hint="eastAsia" w:ascii="仿宋" w:hAnsi="仿宋" w:eastAsia="仿宋" w:cs="仿宋"/>
          <w:i w:val="0"/>
          <w:iCs w:val="0"/>
          <w:caps w:val="0"/>
          <w:color w:val="auto"/>
          <w:spacing w:val="0"/>
          <w:sz w:val="32"/>
          <w:szCs w:val="32"/>
          <w:lang w:val="en-US" w:eastAsia="zh-CN"/>
        </w:rPr>
        <w:t>会</w:t>
      </w:r>
      <w:r>
        <w:rPr>
          <w:rFonts w:hint="eastAsia" w:ascii="仿宋" w:hAnsi="仿宋" w:eastAsia="仿宋" w:cs="仿宋"/>
          <w:i w:val="0"/>
          <w:iCs w:val="0"/>
          <w:caps w:val="0"/>
          <w:color w:val="auto"/>
          <w:spacing w:val="0"/>
          <w:sz w:val="32"/>
          <w:szCs w:val="32"/>
        </w:rPr>
        <w:t>将在相关平台进行宣传推广，并适时组织交流互访活动，促进研究成果的转化与应用。</w:t>
      </w:r>
    </w:p>
    <w:p w14:paraId="6A55A3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Style w:val="8"/>
          <w:rFonts w:hint="eastAsia" w:ascii="黑体" w:hAnsi="黑体" w:eastAsia="黑体" w:cs="黑体"/>
          <w:b w:val="0"/>
          <w:bCs w:val="0"/>
          <w:i w:val="0"/>
          <w:iCs w:val="0"/>
          <w:caps w:val="0"/>
          <w:color w:val="auto"/>
          <w:spacing w:val="0"/>
          <w:sz w:val="32"/>
          <w:szCs w:val="32"/>
          <w:lang w:val="en-US" w:eastAsia="zh-CN"/>
        </w:rPr>
      </w:pPr>
      <w:r>
        <w:rPr>
          <w:rStyle w:val="8"/>
          <w:rFonts w:hint="eastAsia" w:ascii="黑体" w:hAnsi="黑体" w:eastAsia="黑体" w:cs="黑体"/>
          <w:b w:val="0"/>
          <w:bCs w:val="0"/>
          <w:i w:val="0"/>
          <w:iCs w:val="0"/>
          <w:caps w:val="0"/>
          <w:color w:val="auto"/>
          <w:spacing w:val="0"/>
          <w:sz w:val="32"/>
          <w:szCs w:val="32"/>
          <w:lang w:val="en-US" w:eastAsia="zh-CN"/>
        </w:rPr>
        <w:t>五、申报时间与联系方式</w:t>
      </w:r>
    </w:p>
    <w:p w14:paraId="031625F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（一）申报时间：</w:t>
      </w:r>
      <w:r>
        <w:rPr>
          <w:rFonts w:hint="eastAsia" w:ascii="仿宋" w:hAnsi="仿宋" w:eastAsia="仿宋" w:cs="仿宋"/>
          <w:i w:val="0"/>
          <w:iCs w:val="0"/>
          <w:caps w:val="0"/>
          <w:color w:val="auto"/>
          <w:spacing w:val="0"/>
          <w:sz w:val="32"/>
          <w:szCs w:val="32"/>
        </w:rPr>
        <w:t>自本通知发布之日起至202</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lang w:val="en-US" w:eastAsia="zh-CN"/>
        </w:rPr>
        <w:t>30</w:t>
      </w:r>
      <w:r>
        <w:rPr>
          <w:rFonts w:hint="eastAsia" w:ascii="仿宋" w:hAnsi="仿宋" w:eastAsia="仿宋" w:cs="仿宋"/>
          <w:i w:val="0"/>
          <w:iCs w:val="0"/>
          <w:caps w:val="0"/>
          <w:color w:val="auto"/>
          <w:spacing w:val="0"/>
          <w:sz w:val="32"/>
          <w:szCs w:val="32"/>
        </w:rPr>
        <w:t>日止</w:t>
      </w:r>
      <w:r>
        <w:rPr>
          <w:rFonts w:hint="eastAsia" w:ascii="仿宋" w:hAnsi="仿宋" w:eastAsia="仿宋" w:cs="仿宋"/>
          <w:i w:val="0"/>
          <w:iCs w:val="0"/>
          <w:caps w:val="0"/>
          <w:color w:val="auto"/>
          <w:spacing w:val="0"/>
          <w:sz w:val="32"/>
          <w:szCs w:val="32"/>
          <w:lang w:eastAsia="zh-CN"/>
        </w:rPr>
        <w:t>。</w:t>
      </w:r>
    </w:p>
    <w:p w14:paraId="43A4E2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i w:val="0"/>
          <w:iCs w:val="0"/>
          <w:caps w:val="0"/>
          <w:color w:val="auto"/>
          <w:spacing w:val="0"/>
          <w:kern w:val="2"/>
          <w:sz w:val="32"/>
          <w:szCs w:val="32"/>
          <w:lang w:val="en-US" w:eastAsia="zh-CN" w:bidi="ar-SA"/>
        </w:rPr>
        <w:t>（二）联系电话：</w:t>
      </w:r>
      <w:r>
        <w:rPr>
          <w:rFonts w:hint="eastAsia" w:ascii="仿宋" w:hAnsi="仿宋" w:eastAsia="仿宋" w:cs="仿宋"/>
          <w:i w:val="0"/>
          <w:iCs w:val="0"/>
          <w:caps w:val="0"/>
          <w:color w:val="auto"/>
          <w:spacing w:val="0"/>
          <w:sz w:val="32"/>
          <w:szCs w:val="32"/>
          <w:lang w:val="en-US" w:eastAsia="zh-CN"/>
        </w:rPr>
        <w:t xml:space="preserve">王海超 </w:t>
      </w:r>
      <w:r>
        <w:rPr>
          <w:rFonts w:hint="eastAsia" w:ascii="仿宋" w:hAnsi="仿宋" w:eastAsia="仿宋" w:cs="仿宋"/>
          <w:i w:val="0"/>
          <w:iCs w:val="0"/>
          <w:color w:val="auto"/>
          <w:spacing w:val="0"/>
          <w:sz w:val="32"/>
          <w:szCs w:val="32"/>
          <w:lang w:val="en-US" w:eastAsia="zh-CN"/>
        </w:rPr>
        <w:t>18511033170</w:t>
      </w:r>
    </w:p>
    <w:p w14:paraId="46BF2D3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3" w:firstLineChars="20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kern w:val="2"/>
          <w:sz w:val="32"/>
          <w:szCs w:val="32"/>
          <w:lang w:val="en-US" w:eastAsia="zh-CN" w:bidi="ar-SA"/>
        </w:rPr>
        <w:t>（三）联系邮箱：</w:t>
      </w:r>
      <w:r>
        <w:rPr>
          <w:rFonts w:hint="eastAsia" w:ascii="仿宋" w:hAnsi="仿宋" w:eastAsia="仿宋" w:cs="仿宋"/>
          <w:i w:val="0"/>
          <w:iCs w:val="0"/>
          <w:caps w:val="0"/>
          <w:color w:val="auto"/>
          <w:spacing w:val="0"/>
          <w:sz w:val="32"/>
          <w:szCs w:val="32"/>
          <w:u w:val="single"/>
        </w:rPr>
        <w:fldChar w:fldCharType="begin"/>
      </w:r>
      <w:r>
        <w:rPr>
          <w:rFonts w:hint="eastAsia" w:ascii="仿宋" w:hAnsi="仿宋" w:eastAsia="仿宋" w:cs="仿宋"/>
          <w:i w:val="0"/>
          <w:iCs w:val="0"/>
          <w:caps w:val="0"/>
          <w:color w:val="auto"/>
          <w:spacing w:val="0"/>
          <w:sz w:val="32"/>
          <w:szCs w:val="32"/>
          <w:u w:val="single"/>
        </w:rPr>
        <w:instrText xml:space="preserve"> HYPERLINK "mailto:rlzycjrh@163.com" \t "https://yiyan.baidu.com/chat/_blank" </w:instrText>
      </w:r>
      <w:r>
        <w:rPr>
          <w:rFonts w:hint="eastAsia" w:ascii="仿宋" w:hAnsi="仿宋" w:eastAsia="仿宋" w:cs="仿宋"/>
          <w:i w:val="0"/>
          <w:iCs w:val="0"/>
          <w:caps w:val="0"/>
          <w:color w:val="auto"/>
          <w:spacing w:val="0"/>
          <w:sz w:val="32"/>
          <w:szCs w:val="32"/>
          <w:u w:val="single"/>
        </w:rPr>
        <w:fldChar w:fldCharType="separate"/>
      </w:r>
      <w:r>
        <w:rPr>
          <w:rStyle w:val="11"/>
          <w:rFonts w:hint="eastAsia" w:ascii="仿宋" w:hAnsi="仿宋" w:eastAsia="仿宋" w:cs="仿宋"/>
          <w:i w:val="0"/>
          <w:iCs w:val="0"/>
          <w:caps w:val="0"/>
          <w:color w:val="auto"/>
          <w:spacing w:val="0"/>
          <w:sz w:val="32"/>
          <w:szCs w:val="32"/>
          <w:u w:val="single"/>
        </w:rPr>
        <w:t>rlzycjrh@163.com</w:t>
      </w:r>
      <w:r>
        <w:rPr>
          <w:rFonts w:hint="eastAsia" w:ascii="仿宋" w:hAnsi="仿宋" w:eastAsia="仿宋" w:cs="仿宋"/>
          <w:i w:val="0"/>
          <w:iCs w:val="0"/>
          <w:caps w:val="0"/>
          <w:color w:val="auto"/>
          <w:spacing w:val="0"/>
          <w:sz w:val="32"/>
          <w:szCs w:val="32"/>
          <w:u w:val="single"/>
        </w:rPr>
        <w:fldChar w:fldCharType="end"/>
      </w:r>
    </w:p>
    <w:p w14:paraId="3BA235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200" w:right="0" w:rightChars="0"/>
        <w:textAlignment w:val="auto"/>
        <w:rPr>
          <w:rFonts w:hint="eastAsia" w:ascii="仿宋" w:hAnsi="仿宋" w:eastAsia="仿宋" w:cs="仿宋"/>
          <w:i w:val="0"/>
          <w:iCs w:val="0"/>
          <w:caps w:val="0"/>
          <w:color w:val="auto"/>
          <w:spacing w:val="0"/>
          <w:sz w:val="32"/>
          <w:szCs w:val="32"/>
          <w:lang w:val="en-US" w:eastAsia="zh-CN"/>
        </w:rPr>
      </w:pPr>
    </w:p>
    <w:p w14:paraId="071AA531">
      <w:pPr>
        <w:keepNext w:val="0"/>
        <w:keepLines w:val="0"/>
        <w:pageBreakBefore w:val="0"/>
        <w:widowControl w:val="0"/>
        <w:kinsoku/>
        <w:wordWrap/>
        <w:overflowPunct/>
        <w:topLinePunct w:val="0"/>
        <w:autoSpaceDE/>
        <w:autoSpaceDN/>
        <w:bidi w:val="0"/>
        <w:adjustRightInd/>
        <w:snapToGrid/>
        <w:spacing w:line="240" w:lineRule="auto"/>
        <w:ind w:left="1918" w:leftChars="304" w:hanging="1280" w:hangingChars="400"/>
        <w:jc w:val="both"/>
        <w:textAlignment w:val="auto"/>
        <w:rPr>
          <w:rStyle w:val="8"/>
          <w:rFonts w:hint="eastAsia" w:ascii="仿宋" w:hAnsi="仿宋" w:eastAsia="仿宋" w:cs="仿宋"/>
          <w:b w:val="0"/>
          <w:bCs w:val="0"/>
          <w:i w:val="0"/>
          <w:iCs w:val="0"/>
          <w:caps w:val="0"/>
          <w:color w:val="auto"/>
          <w:spacing w:val="0"/>
          <w:sz w:val="32"/>
          <w:szCs w:val="32"/>
          <w:lang w:val="en-US" w:eastAsia="zh-CN"/>
        </w:rPr>
      </w:pPr>
      <w:bookmarkStart w:id="37" w:name="_GoBack"/>
      <w:bookmarkEnd w:id="37"/>
      <w:r>
        <w:rPr>
          <w:rFonts w:hint="eastAsia" w:ascii="仿宋" w:hAnsi="仿宋" w:eastAsia="仿宋" w:cs="仿宋"/>
          <w:i w:val="0"/>
          <w:iCs w:val="0"/>
          <w:caps w:val="0"/>
          <w:color w:val="auto"/>
          <w:spacing w:val="0"/>
          <w:sz w:val="32"/>
          <w:szCs w:val="32"/>
          <w:lang w:val="en-US" w:eastAsia="zh-CN"/>
        </w:rPr>
        <w:t>附件：1.</w:t>
      </w:r>
      <w:r>
        <w:rPr>
          <w:rFonts w:hint="eastAsia" w:ascii="仿宋" w:hAnsi="仿宋" w:eastAsia="仿宋" w:cs="仿宋"/>
          <w:b w:val="0"/>
          <w:bCs w:val="0"/>
          <w:i w:val="0"/>
          <w:iCs w:val="0"/>
          <w:caps w:val="0"/>
          <w:color w:val="auto"/>
          <w:spacing w:val="0"/>
          <w:sz w:val="32"/>
          <w:szCs w:val="32"/>
        </w:rPr>
        <w:t>中国开发区协会人力资源服务与产教融合专业委员</w:t>
      </w:r>
      <w:r>
        <w:rPr>
          <w:rFonts w:hint="eastAsia" w:ascii="仿宋" w:hAnsi="仿宋" w:eastAsia="仿宋" w:cs="仿宋"/>
          <w:b w:val="0"/>
          <w:bCs w:val="0"/>
          <w:i w:val="0"/>
          <w:iCs w:val="0"/>
          <w:caps w:val="0"/>
          <w:color w:val="auto"/>
          <w:spacing w:val="0"/>
          <w:sz w:val="32"/>
          <w:szCs w:val="32"/>
          <w:lang w:val="en-US" w:eastAsia="zh-CN"/>
        </w:rPr>
        <w:t>会</w:t>
      </w:r>
      <w:r>
        <w:rPr>
          <w:rStyle w:val="8"/>
          <w:rFonts w:hint="eastAsia" w:ascii="仿宋" w:hAnsi="仿宋" w:eastAsia="仿宋" w:cs="仿宋"/>
          <w:b w:val="0"/>
          <w:bCs w:val="0"/>
          <w:i w:val="0"/>
          <w:iCs w:val="0"/>
          <w:caps w:val="0"/>
          <w:color w:val="auto"/>
          <w:spacing w:val="0"/>
          <w:sz w:val="32"/>
          <w:szCs w:val="32"/>
        </w:rPr>
        <w:t>产教融合赋能开发区高质量发展相关课题</w:t>
      </w:r>
      <w:r>
        <w:rPr>
          <w:rStyle w:val="8"/>
          <w:rFonts w:hint="eastAsia" w:ascii="仿宋" w:hAnsi="仿宋" w:eastAsia="仿宋" w:cs="仿宋"/>
          <w:b w:val="0"/>
          <w:bCs w:val="0"/>
          <w:i w:val="0"/>
          <w:iCs w:val="0"/>
          <w:caps w:val="0"/>
          <w:color w:val="auto"/>
          <w:spacing w:val="0"/>
          <w:sz w:val="32"/>
          <w:szCs w:val="32"/>
          <w:lang w:val="en-US" w:eastAsia="zh-CN"/>
        </w:rPr>
        <w:t>申报指南</w:t>
      </w:r>
    </w:p>
    <w:p w14:paraId="2CDF422D">
      <w:pPr>
        <w:keepNext w:val="0"/>
        <w:keepLines w:val="0"/>
        <w:pageBreakBefore w:val="0"/>
        <w:widowControl w:val="0"/>
        <w:kinsoku/>
        <w:wordWrap/>
        <w:overflowPunct/>
        <w:topLinePunct w:val="0"/>
        <w:autoSpaceDE/>
        <w:autoSpaceDN/>
        <w:bidi w:val="0"/>
        <w:adjustRightInd/>
        <w:snapToGrid/>
        <w:spacing w:line="240" w:lineRule="auto"/>
        <w:ind w:left="1916" w:leftChars="760" w:hanging="320" w:hangingChars="100"/>
        <w:jc w:val="both"/>
        <w:textAlignment w:val="auto"/>
        <w:rPr>
          <w:rStyle w:val="8"/>
          <w:rFonts w:hint="default" w:ascii="仿宋" w:hAnsi="仿宋" w:eastAsia="仿宋" w:cs="仿宋"/>
          <w:b/>
          <w:bCs/>
          <w:i w:val="0"/>
          <w:iCs w:val="0"/>
          <w:caps w:val="0"/>
          <w:color w:val="auto"/>
          <w:spacing w:val="0"/>
          <w:sz w:val="40"/>
          <w:szCs w:val="40"/>
          <w:lang w:val="en-US" w:eastAsia="zh-CN"/>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b w:val="0"/>
          <w:bCs w:val="0"/>
          <w:i w:val="0"/>
          <w:iCs w:val="0"/>
          <w:caps w:val="0"/>
          <w:color w:val="auto"/>
          <w:spacing w:val="0"/>
          <w:sz w:val="32"/>
          <w:szCs w:val="32"/>
        </w:rPr>
        <w:t>中国开发区协会人力资源服务与产教融合</w:t>
      </w:r>
      <w:r>
        <w:rPr>
          <w:rFonts w:hint="eastAsia" w:ascii="仿宋" w:hAnsi="仿宋" w:eastAsia="仿宋" w:cs="仿宋"/>
          <w:b w:val="0"/>
          <w:bCs w:val="0"/>
          <w:i w:val="0"/>
          <w:iCs w:val="0"/>
          <w:caps w:val="0"/>
          <w:color w:val="auto"/>
          <w:spacing w:val="0"/>
          <w:sz w:val="32"/>
          <w:szCs w:val="32"/>
          <w:lang w:val="en-US" w:eastAsia="zh-CN"/>
        </w:rPr>
        <w:t>专业</w:t>
      </w:r>
      <w:r>
        <w:rPr>
          <w:rFonts w:hint="eastAsia" w:ascii="仿宋" w:hAnsi="仿宋" w:eastAsia="仿宋" w:cs="仿宋"/>
          <w:b w:val="0"/>
          <w:bCs w:val="0"/>
          <w:i w:val="0"/>
          <w:iCs w:val="0"/>
          <w:caps w:val="0"/>
          <w:color w:val="auto"/>
          <w:spacing w:val="0"/>
          <w:sz w:val="32"/>
          <w:szCs w:val="32"/>
        </w:rPr>
        <w:t>委员</w:t>
      </w:r>
      <w:r>
        <w:rPr>
          <w:rFonts w:hint="eastAsia" w:ascii="仿宋" w:hAnsi="仿宋" w:eastAsia="仿宋" w:cs="仿宋"/>
          <w:b w:val="0"/>
          <w:bCs w:val="0"/>
          <w:i w:val="0"/>
          <w:iCs w:val="0"/>
          <w:caps w:val="0"/>
          <w:color w:val="auto"/>
          <w:spacing w:val="0"/>
          <w:sz w:val="32"/>
          <w:szCs w:val="32"/>
          <w:lang w:val="en-US" w:eastAsia="zh-CN"/>
        </w:rPr>
        <w:t>会</w:t>
      </w:r>
      <w:r>
        <w:rPr>
          <w:rStyle w:val="8"/>
          <w:rFonts w:hint="eastAsia" w:ascii="仿宋" w:hAnsi="仿宋" w:eastAsia="仿宋" w:cs="仿宋"/>
          <w:b w:val="0"/>
          <w:bCs w:val="0"/>
          <w:i w:val="0"/>
          <w:iCs w:val="0"/>
          <w:caps w:val="0"/>
          <w:color w:val="auto"/>
          <w:spacing w:val="0"/>
          <w:sz w:val="32"/>
          <w:szCs w:val="32"/>
        </w:rPr>
        <w:t>产教融合赋能开发区高质量发展</w:t>
      </w:r>
      <w:r>
        <w:rPr>
          <w:rStyle w:val="8"/>
          <w:rFonts w:hint="eastAsia" w:ascii="仿宋" w:hAnsi="仿宋" w:eastAsia="仿宋" w:cs="仿宋"/>
          <w:b w:val="0"/>
          <w:bCs w:val="0"/>
          <w:i w:val="0"/>
          <w:iCs w:val="0"/>
          <w:caps w:val="0"/>
          <w:color w:val="auto"/>
          <w:spacing w:val="0"/>
          <w:sz w:val="32"/>
          <w:szCs w:val="32"/>
          <w:lang w:val="en-US" w:eastAsia="zh-CN"/>
        </w:rPr>
        <w:t>研究</w:t>
      </w:r>
      <w:r>
        <w:rPr>
          <w:rStyle w:val="8"/>
          <w:rFonts w:hint="eastAsia" w:ascii="仿宋" w:hAnsi="仿宋" w:eastAsia="仿宋" w:cs="仿宋"/>
          <w:b w:val="0"/>
          <w:bCs w:val="0"/>
          <w:i w:val="0"/>
          <w:iCs w:val="0"/>
          <w:caps w:val="0"/>
          <w:color w:val="auto"/>
          <w:spacing w:val="0"/>
          <w:sz w:val="32"/>
          <w:szCs w:val="32"/>
        </w:rPr>
        <w:t>课题</w:t>
      </w:r>
      <w:r>
        <w:rPr>
          <w:rStyle w:val="8"/>
          <w:rFonts w:hint="eastAsia" w:ascii="仿宋" w:hAnsi="仿宋" w:eastAsia="仿宋" w:cs="仿宋"/>
          <w:b w:val="0"/>
          <w:bCs w:val="0"/>
          <w:i w:val="0"/>
          <w:iCs w:val="0"/>
          <w:caps w:val="0"/>
          <w:color w:val="auto"/>
          <w:spacing w:val="0"/>
          <w:sz w:val="32"/>
          <w:szCs w:val="32"/>
          <w:lang w:val="en-US" w:eastAsia="zh-CN"/>
        </w:rPr>
        <w:t>申请书</w:t>
      </w:r>
    </w:p>
    <w:p w14:paraId="65369C4D">
      <w:pPr>
        <w:keepNext w:val="0"/>
        <w:keepLines w:val="0"/>
        <w:pageBreakBefore w:val="0"/>
        <w:kinsoku/>
        <w:wordWrap/>
        <w:overflowPunct/>
        <w:topLinePunct w:val="0"/>
        <w:autoSpaceDE/>
        <w:autoSpaceDN/>
        <w:bidi w:val="0"/>
        <w:adjustRightInd/>
        <w:snapToGrid/>
        <w:spacing w:line="240" w:lineRule="auto"/>
        <w:jc w:val="center"/>
        <w:textAlignment w:val="auto"/>
        <w:rPr>
          <w:rStyle w:val="8"/>
          <w:rFonts w:hint="eastAsia" w:ascii="仿宋" w:hAnsi="仿宋" w:eastAsia="仿宋" w:cs="仿宋"/>
          <w:b w:val="0"/>
          <w:bCs w:val="0"/>
          <w:i w:val="0"/>
          <w:iCs w:val="0"/>
          <w:caps w:val="0"/>
          <w:color w:val="auto"/>
          <w:spacing w:val="0"/>
          <w:sz w:val="32"/>
          <w:szCs w:val="32"/>
          <w:lang w:val="en-US" w:eastAsia="zh-CN"/>
        </w:rPr>
      </w:pPr>
    </w:p>
    <w:p w14:paraId="1FC06AB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firstLine="640" w:firstLineChars="200"/>
        <w:textAlignment w:val="auto"/>
        <w:rPr>
          <w:rFonts w:hint="default" w:ascii="仿宋" w:hAnsi="仿宋" w:eastAsia="仿宋" w:cs="仿宋"/>
          <w:i w:val="0"/>
          <w:iCs w:val="0"/>
          <w:caps w:val="0"/>
          <w:color w:val="auto"/>
          <w:spacing w:val="0"/>
          <w:sz w:val="32"/>
          <w:szCs w:val="32"/>
          <w:lang w:val="en-US" w:eastAsia="zh-CN"/>
        </w:rPr>
      </w:pPr>
    </w:p>
    <w:p w14:paraId="7F48DED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200" w:right="0" w:rightChars="0"/>
        <w:textAlignment w:val="auto"/>
        <w:rPr>
          <w:rFonts w:hint="eastAsia" w:ascii="仿宋" w:hAnsi="仿宋" w:eastAsia="仿宋" w:cs="仿宋"/>
          <w:i w:val="0"/>
          <w:iCs w:val="0"/>
          <w:caps w:val="0"/>
          <w:color w:val="auto"/>
          <w:spacing w:val="0"/>
          <w:sz w:val="32"/>
          <w:szCs w:val="32"/>
          <w:u w:val="single"/>
        </w:rPr>
      </w:pPr>
    </w:p>
    <w:p w14:paraId="7884087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200" w:right="0" w:rightChars="0"/>
        <w:textAlignment w:val="auto"/>
        <w:rPr>
          <w:rFonts w:hint="eastAsia" w:ascii="仿宋" w:hAnsi="仿宋" w:eastAsia="仿宋" w:cs="仿宋"/>
          <w:i w:val="0"/>
          <w:iCs w:val="0"/>
          <w:caps w:val="0"/>
          <w:color w:val="auto"/>
          <w:spacing w:val="0"/>
          <w:sz w:val="32"/>
          <w:szCs w:val="32"/>
          <w:u w:val="single"/>
        </w:rPr>
      </w:pPr>
    </w:p>
    <w:p w14:paraId="30E073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200" w:right="0" w:rightChars="0"/>
        <w:textAlignment w:val="auto"/>
        <w:rPr>
          <w:rFonts w:hint="eastAsia" w:ascii="仿宋" w:hAnsi="仿宋" w:eastAsia="仿宋" w:cs="仿宋"/>
          <w:i w:val="0"/>
          <w:iCs w:val="0"/>
          <w:caps w:val="0"/>
          <w:color w:val="auto"/>
          <w:spacing w:val="0"/>
          <w:sz w:val="32"/>
          <w:szCs w:val="32"/>
          <w:u w:val="single"/>
        </w:rPr>
      </w:pPr>
    </w:p>
    <w:p w14:paraId="13261B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rPr>
        <w:t>人力资源服务与产教融合专业委员</w:t>
      </w:r>
      <w:r>
        <w:rPr>
          <w:rFonts w:hint="eastAsia" w:ascii="仿宋" w:hAnsi="仿宋" w:eastAsia="仿宋" w:cs="仿宋"/>
          <w:b w:val="0"/>
          <w:bCs w:val="0"/>
          <w:i w:val="0"/>
          <w:iCs w:val="0"/>
          <w:caps w:val="0"/>
          <w:color w:val="auto"/>
          <w:spacing w:val="0"/>
          <w:sz w:val="32"/>
          <w:szCs w:val="32"/>
          <w:lang w:val="en-US" w:eastAsia="zh-CN"/>
        </w:rPr>
        <w:t>会</w:t>
      </w:r>
    </w:p>
    <w:p w14:paraId="7F0C68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2025年1月10日       </w:t>
      </w:r>
    </w:p>
    <w:p w14:paraId="22F054E2">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color w:val="auto"/>
          <w:sz w:val="32"/>
          <w:szCs w:val="32"/>
        </w:rPr>
      </w:pPr>
    </w:p>
    <w:p w14:paraId="29BDE97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rPr>
      </w:pPr>
    </w:p>
    <w:p w14:paraId="6D91F4B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rPr>
      </w:pPr>
    </w:p>
    <w:p w14:paraId="1A3DEB5E">
      <w:pPr>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32C14856">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6CDDF8B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p>
    <w:p w14:paraId="5F3A45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8"/>
          <w:rFonts w:hint="eastAsia" w:ascii="华文中宋" w:hAnsi="华文中宋" w:eastAsia="华文中宋" w:cs="华文中宋"/>
          <w:b w:val="0"/>
          <w:bCs w:val="0"/>
          <w:i w:val="0"/>
          <w:iCs w:val="0"/>
          <w:caps w:val="0"/>
          <w:color w:val="auto"/>
          <w:spacing w:val="0"/>
          <w:sz w:val="44"/>
          <w:szCs w:val="44"/>
          <w:lang w:val="en-US" w:eastAsia="zh-CN"/>
        </w:rPr>
      </w:pPr>
      <w:r>
        <w:rPr>
          <w:rFonts w:hint="eastAsia" w:ascii="华文中宋" w:hAnsi="华文中宋" w:eastAsia="华文中宋" w:cs="华文中宋"/>
          <w:b w:val="0"/>
          <w:bCs w:val="0"/>
          <w:i w:val="0"/>
          <w:iCs w:val="0"/>
          <w:caps w:val="0"/>
          <w:color w:val="auto"/>
          <w:spacing w:val="0"/>
          <w:sz w:val="44"/>
          <w:szCs w:val="44"/>
        </w:rPr>
        <w:t>中国开发区协会人力资源服务与产教融合专业委员</w:t>
      </w:r>
      <w:r>
        <w:rPr>
          <w:rFonts w:hint="eastAsia" w:ascii="华文中宋" w:hAnsi="华文中宋" w:eastAsia="华文中宋" w:cs="华文中宋"/>
          <w:b w:val="0"/>
          <w:bCs w:val="0"/>
          <w:i w:val="0"/>
          <w:iCs w:val="0"/>
          <w:caps w:val="0"/>
          <w:color w:val="auto"/>
          <w:spacing w:val="0"/>
          <w:sz w:val="44"/>
          <w:szCs w:val="44"/>
          <w:lang w:val="en-US" w:eastAsia="zh-CN"/>
        </w:rPr>
        <w:t>会</w:t>
      </w:r>
      <w:r>
        <w:rPr>
          <w:rStyle w:val="8"/>
          <w:rFonts w:hint="eastAsia" w:ascii="华文中宋" w:hAnsi="华文中宋" w:eastAsia="华文中宋" w:cs="华文中宋"/>
          <w:b w:val="0"/>
          <w:bCs w:val="0"/>
          <w:i w:val="0"/>
          <w:iCs w:val="0"/>
          <w:caps w:val="0"/>
          <w:color w:val="auto"/>
          <w:spacing w:val="0"/>
          <w:sz w:val="44"/>
          <w:szCs w:val="44"/>
        </w:rPr>
        <w:t>产教融合赋能开发区高质量发展相关课题</w:t>
      </w:r>
      <w:r>
        <w:rPr>
          <w:rStyle w:val="8"/>
          <w:rFonts w:hint="eastAsia" w:ascii="华文中宋" w:hAnsi="华文中宋" w:eastAsia="华文中宋" w:cs="华文中宋"/>
          <w:b w:val="0"/>
          <w:bCs w:val="0"/>
          <w:i w:val="0"/>
          <w:iCs w:val="0"/>
          <w:caps w:val="0"/>
          <w:color w:val="auto"/>
          <w:spacing w:val="0"/>
          <w:sz w:val="44"/>
          <w:szCs w:val="44"/>
          <w:lang w:val="en-US" w:eastAsia="zh-CN"/>
        </w:rPr>
        <w:t>申报指南</w:t>
      </w:r>
    </w:p>
    <w:p w14:paraId="4CD9BF03">
      <w:pPr>
        <w:keepNext w:val="0"/>
        <w:keepLines w:val="0"/>
        <w:pageBreakBefore w:val="0"/>
        <w:kinsoku/>
        <w:wordWrap/>
        <w:overflowPunct/>
        <w:topLinePunct w:val="0"/>
        <w:autoSpaceDE/>
        <w:autoSpaceDN/>
        <w:bidi w:val="0"/>
        <w:adjustRightInd/>
        <w:snapToGrid/>
        <w:spacing w:line="240" w:lineRule="auto"/>
        <w:textAlignment w:val="auto"/>
        <w:rPr>
          <w:rStyle w:val="8"/>
          <w:rFonts w:hint="eastAsia" w:ascii="仿宋" w:hAnsi="仿宋" w:eastAsia="仿宋" w:cs="仿宋"/>
          <w:b/>
          <w:bCs/>
          <w:i w:val="0"/>
          <w:iCs w:val="0"/>
          <w:caps w:val="0"/>
          <w:color w:val="auto"/>
          <w:spacing w:val="0"/>
          <w:sz w:val="32"/>
          <w:szCs w:val="32"/>
          <w:lang w:val="en-US" w:eastAsia="zh-CN"/>
        </w:rPr>
      </w:pPr>
    </w:p>
    <w:p w14:paraId="4D0007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textAlignment w:val="auto"/>
        <w:rPr>
          <w:rStyle w:val="8"/>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kern w:val="2"/>
          <w:sz w:val="32"/>
          <w:szCs w:val="32"/>
          <w:lang w:val="en-US" w:eastAsia="zh-CN" w:bidi="ar-SA"/>
        </w:rPr>
        <w:t>一、</w:t>
      </w:r>
      <w:r>
        <w:rPr>
          <w:rStyle w:val="8"/>
          <w:rFonts w:hint="eastAsia" w:ascii="黑体" w:hAnsi="黑体" w:eastAsia="黑体" w:cs="黑体"/>
          <w:b w:val="0"/>
          <w:bCs w:val="0"/>
          <w:i w:val="0"/>
          <w:iCs w:val="0"/>
          <w:caps w:val="0"/>
          <w:color w:val="auto"/>
          <w:spacing w:val="0"/>
          <w:sz w:val="32"/>
          <w:szCs w:val="32"/>
          <w:lang w:val="en-US" w:eastAsia="zh-CN"/>
        </w:rPr>
        <w:t>课题背景</w:t>
      </w:r>
    </w:p>
    <w:p w14:paraId="6B80787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中国开发区协会人力资源服务与产教融合专业委员会</w:t>
      </w:r>
      <w:r>
        <w:rPr>
          <w:rFonts w:hint="eastAsia" w:ascii="仿宋" w:hAnsi="仿宋" w:eastAsia="仿宋" w:cs="仿宋"/>
          <w:i w:val="0"/>
          <w:iCs w:val="0"/>
          <w:caps w:val="0"/>
          <w:color w:val="auto"/>
          <w:spacing w:val="0"/>
          <w:sz w:val="32"/>
          <w:szCs w:val="32"/>
          <w:lang w:val="en-US" w:eastAsia="zh-CN"/>
        </w:rPr>
        <w:t>在</w:t>
      </w:r>
      <w:r>
        <w:rPr>
          <w:rFonts w:hint="eastAsia" w:ascii="仿宋" w:hAnsi="仿宋" w:eastAsia="仿宋" w:cs="仿宋"/>
          <w:i w:val="0"/>
          <w:iCs w:val="0"/>
          <w:caps w:val="0"/>
          <w:color w:val="auto"/>
          <w:spacing w:val="0"/>
          <w:sz w:val="32"/>
          <w:szCs w:val="32"/>
        </w:rPr>
        <w:t>国务院</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关于促进国家高新技术产业开发区高质量发展的若干意见</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关于深化产教融合的若干意见</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及教育部办公厅</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关于加强市域产教联合体建设的通知</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等文件精神指导下，开展</w:t>
      </w:r>
      <w:r>
        <w:rPr>
          <w:rFonts w:hint="eastAsia" w:ascii="仿宋" w:hAnsi="仿宋" w:eastAsia="仿宋" w:cs="仿宋"/>
          <w:i w:val="0"/>
          <w:iCs w:val="0"/>
          <w:caps w:val="0"/>
          <w:color w:val="auto"/>
          <w:spacing w:val="0"/>
          <w:sz w:val="32"/>
          <w:szCs w:val="32"/>
        </w:rPr>
        <w:t>“产教融合赋能开发区高质量发展”课题</w:t>
      </w:r>
      <w:r>
        <w:rPr>
          <w:rFonts w:hint="eastAsia" w:ascii="仿宋" w:hAnsi="仿宋" w:eastAsia="仿宋" w:cs="仿宋"/>
          <w:i w:val="0"/>
          <w:iCs w:val="0"/>
          <w:caps w:val="0"/>
          <w:color w:val="auto"/>
          <w:spacing w:val="0"/>
          <w:sz w:val="32"/>
          <w:szCs w:val="32"/>
          <w:lang w:val="en-US" w:eastAsia="zh-CN"/>
        </w:rPr>
        <w:t>研究并发布</w:t>
      </w:r>
      <w:r>
        <w:rPr>
          <w:rFonts w:hint="eastAsia" w:ascii="仿宋" w:hAnsi="仿宋" w:eastAsia="仿宋" w:cs="仿宋"/>
          <w:i w:val="0"/>
          <w:iCs w:val="0"/>
          <w:caps w:val="0"/>
          <w:color w:val="auto"/>
          <w:spacing w:val="0"/>
          <w:sz w:val="32"/>
          <w:szCs w:val="32"/>
        </w:rPr>
        <w:t>申报指南。</w:t>
      </w:r>
    </w:p>
    <w:p w14:paraId="47B690C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本</w:t>
      </w:r>
      <w:r>
        <w:rPr>
          <w:rFonts w:hint="eastAsia" w:ascii="仿宋" w:hAnsi="仿宋" w:eastAsia="仿宋" w:cs="仿宋"/>
          <w:i w:val="0"/>
          <w:iCs w:val="0"/>
          <w:caps w:val="0"/>
          <w:color w:val="auto"/>
          <w:spacing w:val="0"/>
          <w:sz w:val="32"/>
          <w:szCs w:val="32"/>
          <w:lang w:val="en-US" w:eastAsia="zh-CN"/>
        </w:rPr>
        <w:t>次课题聚焦高校与开发区合作开展产教融合协同创新工作的机制、模式、内容等方面的研究，在新时代、高质量发展的时代背景下，通过园校产教融合的合作模式，解决开发区企业对技能型人才、对科技成果转移转化、走出去等方面</w:t>
      </w:r>
      <w:r>
        <w:rPr>
          <w:rFonts w:hint="eastAsia" w:ascii="仿宋" w:hAnsi="仿宋" w:eastAsia="仿宋" w:cs="仿宋"/>
          <w:i w:val="0"/>
          <w:iCs w:val="0"/>
          <w:caps w:val="0"/>
          <w:color w:val="auto"/>
          <w:spacing w:val="0"/>
          <w:sz w:val="32"/>
          <w:szCs w:val="32"/>
        </w:rPr>
        <w:t>的实际需求</w:t>
      </w:r>
      <w:r>
        <w:rPr>
          <w:rFonts w:hint="eastAsia" w:ascii="仿宋" w:hAnsi="仿宋" w:eastAsia="仿宋" w:cs="仿宋"/>
          <w:i w:val="0"/>
          <w:iCs w:val="0"/>
          <w:caps w:val="0"/>
          <w:color w:val="auto"/>
          <w:spacing w:val="0"/>
          <w:sz w:val="32"/>
          <w:szCs w:val="32"/>
          <w:lang w:val="en-US" w:eastAsia="zh-CN"/>
        </w:rPr>
        <w:t>问题</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形成一批理论水平高、创新特色鲜明、合作成果显著的研究成果，</w:t>
      </w:r>
      <w:r>
        <w:rPr>
          <w:rFonts w:hint="eastAsia" w:ascii="仿宋" w:hAnsi="仿宋" w:eastAsia="仿宋" w:cs="仿宋"/>
          <w:i w:val="0"/>
          <w:iCs w:val="0"/>
          <w:caps w:val="0"/>
          <w:color w:val="auto"/>
          <w:spacing w:val="0"/>
          <w:sz w:val="32"/>
          <w:szCs w:val="32"/>
        </w:rPr>
        <w:t>为推动开发区高质量发展提供</w:t>
      </w:r>
      <w:r>
        <w:rPr>
          <w:rFonts w:hint="eastAsia" w:ascii="仿宋" w:hAnsi="仿宋" w:eastAsia="仿宋" w:cs="仿宋"/>
          <w:i w:val="0"/>
          <w:iCs w:val="0"/>
          <w:caps w:val="0"/>
          <w:color w:val="auto"/>
          <w:spacing w:val="0"/>
          <w:sz w:val="32"/>
          <w:szCs w:val="32"/>
          <w:lang w:val="en-US" w:eastAsia="zh-CN"/>
        </w:rPr>
        <w:t>人才、平台、资源</w:t>
      </w:r>
      <w:r>
        <w:rPr>
          <w:rFonts w:hint="eastAsia" w:ascii="仿宋" w:hAnsi="仿宋" w:eastAsia="仿宋" w:cs="仿宋"/>
          <w:i w:val="0"/>
          <w:iCs w:val="0"/>
          <w:caps w:val="0"/>
          <w:color w:val="auto"/>
          <w:spacing w:val="0"/>
          <w:sz w:val="32"/>
          <w:szCs w:val="32"/>
        </w:rPr>
        <w:t>支撑</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为其他高校和产业园区开展产教融合合作提供可借鉴的方案。</w:t>
      </w:r>
    </w:p>
    <w:p w14:paraId="261EBD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本课题</w:t>
      </w:r>
      <w:r>
        <w:rPr>
          <w:rFonts w:hint="eastAsia" w:ascii="仿宋" w:hAnsi="仿宋" w:eastAsia="仿宋" w:cs="仿宋"/>
          <w:i w:val="0"/>
          <w:iCs w:val="0"/>
          <w:caps w:val="0"/>
          <w:color w:val="auto"/>
          <w:spacing w:val="0"/>
          <w:sz w:val="32"/>
          <w:szCs w:val="32"/>
        </w:rPr>
        <w:t>申请者</w:t>
      </w:r>
      <w:r>
        <w:rPr>
          <w:rFonts w:hint="eastAsia" w:ascii="仿宋" w:hAnsi="仿宋" w:eastAsia="仿宋" w:cs="仿宋"/>
          <w:i w:val="0"/>
          <w:iCs w:val="0"/>
          <w:caps w:val="0"/>
          <w:color w:val="auto"/>
          <w:spacing w:val="0"/>
          <w:sz w:val="32"/>
          <w:szCs w:val="32"/>
          <w:lang w:val="en-US" w:eastAsia="zh-CN"/>
        </w:rPr>
        <w:t>应具备在开发区产教融合相关工作领域的科研、实践、管理、教育教学等相关工作经验，能够跨学科地组织研究团队并运用严谨的科研方法开展课题研究。确保课题研究论证过程科学逻辑严密、研究结论具有较强说服力、应对策略可操作性强。</w:t>
      </w:r>
    </w:p>
    <w:p w14:paraId="17E261D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textAlignment w:val="auto"/>
        <w:rPr>
          <w:rStyle w:val="8"/>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kern w:val="2"/>
          <w:sz w:val="32"/>
          <w:szCs w:val="32"/>
          <w:lang w:val="en-US" w:eastAsia="zh-CN" w:bidi="ar-SA"/>
        </w:rPr>
        <w:t>二、</w:t>
      </w:r>
      <w:r>
        <w:rPr>
          <w:rStyle w:val="8"/>
          <w:rFonts w:hint="eastAsia" w:ascii="黑体" w:hAnsi="黑体" w:eastAsia="黑体" w:cs="黑体"/>
          <w:b w:val="0"/>
          <w:bCs w:val="0"/>
          <w:i w:val="0"/>
          <w:iCs w:val="0"/>
          <w:caps w:val="0"/>
          <w:color w:val="auto"/>
          <w:spacing w:val="0"/>
          <w:sz w:val="32"/>
          <w:szCs w:val="32"/>
          <w:lang w:val="en-US" w:eastAsia="zh-CN"/>
        </w:rPr>
        <w:t>申报目录</w:t>
      </w:r>
    </w:p>
    <w:p w14:paraId="4C9E9B5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200" w:right="0" w:rightChars="0"/>
        <w:textAlignment w:val="auto"/>
        <w:rPr>
          <w:rStyle w:val="8"/>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申报单位可参考如下目录申报，亦可根据实际需要自行拟定题目。</w:t>
      </w:r>
    </w:p>
    <w:p w14:paraId="1CA3E5A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开发区产教融合创新机制与路径研究</w:t>
      </w:r>
    </w:p>
    <w:p w14:paraId="12E9D9AF">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产教融合在推动开发区产业升级中的作用与实践</w:t>
      </w:r>
    </w:p>
    <w:p w14:paraId="7DFB2F23">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开发区产教融合平台构建与运营模式探索</w:t>
      </w:r>
    </w:p>
    <w:p w14:paraId="14EFBBA3">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基于产教融合的开发区技能人才培养体系研究</w:t>
      </w:r>
    </w:p>
    <w:p w14:paraId="3E57AC7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开发区产教融合与区域经济发展互动关系研究</w:t>
      </w:r>
    </w:p>
    <w:p w14:paraId="1D3820C2">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开发区产教融合政策环境优化策略研究</w:t>
      </w:r>
    </w:p>
    <w:p w14:paraId="1D12BE8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产教融合赋能开发区高新技术企业创新能力提升</w:t>
      </w:r>
    </w:p>
    <w:p w14:paraId="1AB7A3E4">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开发区产教融合型实训基地建设与共享机制研究</w:t>
      </w:r>
    </w:p>
    <w:p w14:paraId="1CD205D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开发区产教融合促进产业链与教育链深度融合的路径</w:t>
      </w:r>
    </w:p>
    <w:p w14:paraId="316D2884">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开发区产教融合模式下的创新创业人才培养研究</w:t>
      </w:r>
    </w:p>
    <w:p w14:paraId="24E4F34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开发区产教融合成效评估体系构建与应用</w:t>
      </w:r>
    </w:p>
    <w:p w14:paraId="2508BDAC">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数字经济时代开发区产教融合的新模式与新挑战</w:t>
      </w:r>
    </w:p>
    <w:p w14:paraId="6FDD55A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开发区产教融合与国际合作交流机制研究</w:t>
      </w:r>
    </w:p>
    <w:p w14:paraId="20C54AFA">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开发区产教融合推动传统产业转型升级策略研究</w:t>
      </w:r>
    </w:p>
    <w:p w14:paraId="52E5B2AF">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产教融合背景下开发区企业技能人才需求预测与培养</w:t>
      </w:r>
    </w:p>
    <w:p w14:paraId="1F1142C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开发区产教融合促进科技成果转化与产业化研究</w:t>
      </w:r>
    </w:p>
    <w:p w14:paraId="6F036FBA">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产教融合推动高校与开发区产业需求精准对接研究</w:t>
      </w:r>
    </w:p>
    <w:p w14:paraId="0032561F">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产教融合型产业园区建设与评价研究</w:t>
      </w:r>
    </w:p>
    <w:p w14:paraId="6DC1153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产教融合赋能开发区特色产业集群创新发展研究</w:t>
      </w:r>
    </w:p>
    <w:p w14:paraId="439FD42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Style w:val="8"/>
          <w:rFonts w:hint="eastAsia" w:ascii="仿宋" w:hAnsi="仿宋" w:eastAsia="仿宋" w:cs="仿宋"/>
          <w:b w:val="0"/>
          <w:bCs w:val="0"/>
          <w:i w:val="0"/>
          <w:iCs w:val="0"/>
          <w:caps w:val="0"/>
          <w:color w:val="auto"/>
          <w:spacing w:val="0"/>
          <w:sz w:val="32"/>
          <w:szCs w:val="32"/>
          <w:lang w:val="en-US" w:eastAsia="zh-CN"/>
        </w:rPr>
      </w:pPr>
      <w:r>
        <w:rPr>
          <w:rStyle w:val="8"/>
          <w:rFonts w:hint="eastAsia" w:ascii="仿宋" w:hAnsi="仿宋" w:eastAsia="仿宋" w:cs="仿宋"/>
          <w:b w:val="0"/>
          <w:bCs w:val="0"/>
          <w:i w:val="0"/>
          <w:iCs w:val="0"/>
          <w:caps w:val="0"/>
          <w:color w:val="auto"/>
          <w:spacing w:val="0"/>
          <w:sz w:val="32"/>
          <w:szCs w:val="32"/>
          <w:lang w:val="en-US" w:eastAsia="zh-CN"/>
        </w:rPr>
        <w:t>开发区产教融合型企业培育路径与成效评估研究</w:t>
      </w:r>
    </w:p>
    <w:p w14:paraId="20AEE6F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textAlignment w:val="auto"/>
        <w:rPr>
          <w:rFonts w:hint="eastAsia" w:ascii="黑体" w:hAnsi="黑体" w:eastAsia="黑体" w:cs="黑体"/>
          <w:b w:val="0"/>
          <w:bCs w:val="0"/>
          <w:i w:val="0"/>
          <w:iCs w:val="0"/>
          <w:caps w:val="0"/>
          <w:color w:val="auto"/>
          <w:spacing w:val="0"/>
          <w:kern w:val="2"/>
          <w:sz w:val="32"/>
          <w:szCs w:val="32"/>
          <w:lang w:val="en-US" w:eastAsia="zh-CN" w:bidi="ar-SA"/>
        </w:rPr>
      </w:pPr>
      <w:r>
        <w:rPr>
          <w:rFonts w:hint="eastAsia" w:ascii="黑体" w:hAnsi="黑体" w:eastAsia="黑体" w:cs="黑体"/>
          <w:b w:val="0"/>
          <w:bCs w:val="0"/>
          <w:i w:val="0"/>
          <w:iCs w:val="0"/>
          <w:caps w:val="0"/>
          <w:color w:val="auto"/>
          <w:spacing w:val="0"/>
          <w:kern w:val="2"/>
          <w:sz w:val="32"/>
          <w:szCs w:val="32"/>
          <w:lang w:val="en-US" w:eastAsia="zh-CN" w:bidi="ar-SA"/>
        </w:rPr>
        <w:t>三、课题提示</w:t>
      </w:r>
    </w:p>
    <w:p w14:paraId="119A5D5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以上所提供的题目，仅为参考选题范围，其核心在于启发思路，申报者无需一定将其作为课题名称，申报者可以在选题范围的方向自行设计出贴合实际的具体研究课题，或根据最新的发展动态和实际需求，创新性地构思其他研究课题，但必须与指南题目直接相关。</w:t>
      </w:r>
    </w:p>
    <w:p w14:paraId="6ECC4F4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课题研究应聚焦于解决实际问题，确保研究内容具有现实意义、鲜明的特色、可实践以及能够被复制推广的特点。</w:t>
      </w:r>
    </w:p>
    <w:p w14:paraId="3CF669F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rightChars="0" w:firstLine="420" w:firstLineChars="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课题申报人应遵守国家宪法和法律，严格按照中办国办《关于进一步加强科研诚信建设的若干意见》相关规定要求开展课题研究工作，所申报课题不得有知识产权争议。凡存在弄虚作假、抄袭剽窃等行为，一经查实，取消申报资格。</w:t>
      </w:r>
    </w:p>
    <w:p w14:paraId="1F92C08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420" w:leftChars="0" w:right="0" w:rightChars="0"/>
        <w:textAlignment w:val="auto"/>
        <w:rPr>
          <w:rFonts w:hint="eastAsia" w:ascii="仿宋" w:hAnsi="仿宋" w:eastAsia="仿宋" w:cs="仿宋"/>
          <w:i w:val="0"/>
          <w:iCs w:val="0"/>
          <w:caps w:val="0"/>
          <w:color w:val="auto"/>
          <w:spacing w:val="0"/>
          <w:sz w:val="32"/>
          <w:szCs w:val="32"/>
          <w:lang w:val="en-US" w:eastAsia="zh-CN"/>
        </w:rPr>
      </w:pPr>
    </w:p>
    <w:p w14:paraId="17FCC60D">
      <w:pPr>
        <w:spacing w:line="240" w:lineRule="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br w:type="page"/>
      </w:r>
    </w:p>
    <w:p w14:paraId="2C5CE97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rightChars="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2</w:t>
      </w:r>
    </w:p>
    <w:p w14:paraId="1C90AEEF">
      <w:pPr>
        <w:pStyle w:val="5"/>
        <w:tabs>
          <w:tab w:val="left" w:pos="267"/>
        </w:tabs>
        <w:spacing w:before="0" w:beforeAutospacing="0" w:after="0" w:afterAutospacing="0" w:line="240" w:lineRule="auto"/>
        <w:jc w:val="both"/>
        <w:rPr>
          <w:rFonts w:hint="eastAsia" w:ascii="仿宋" w:hAnsi="仿宋" w:eastAsia="仿宋" w:cs="仿宋"/>
          <w:b/>
          <w:color w:val="auto"/>
          <w:sz w:val="32"/>
          <w:szCs w:val="32"/>
        </w:rPr>
      </w:pPr>
    </w:p>
    <w:p w14:paraId="0F5F6C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color w:val="auto"/>
          <w:sz w:val="44"/>
          <w:szCs w:val="44"/>
        </w:rPr>
      </w:pPr>
      <w:r>
        <w:rPr>
          <w:rFonts w:hint="eastAsia" w:ascii="华文中宋" w:hAnsi="华文中宋" w:eastAsia="华文中宋" w:cs="华文中宋"/>
          <w:b w:val="0"/>
          <w:bCs/>
          <w:color w:val="auto"/>
          <w:sz w:val="44"/>
          <w:szCs w:val="44"/>
        </w:rPr>
        <w:t>中国开发区协会人力资源服务与产教融合专业委员</w:t>
      </w:r>
      <w:r>
        <w:rPr>
          <w:rFonts w:hint="eastAsia" w:ascii="华文中宋" w:hAnsi="华文中宋" w:eastAsia="华文中宋" w:cs="华文中宋"/>
          <w:b w:val="0"/>
          <w:bCs/>
          <w:color w:val="auto"/>
          <w:sz w:val="44"/>
          <w:szCs w:val="44"/>
          <w:lang w:val="en-US" w:eastAsia="zh-CN"/>
        </w:rPr>
        <w:t>会</w:t>
      </w:r>
      <w:r>
        <w:rPr>
          <w:rFonts w:hint="eastAsia" w:ascii="华文中宋" w:hAnsi="华文中宋" w:eastAsia="华文中宋" w:cs="华文中宋"/>
          <w:b w:val="0"/>
          <w:bCs/>
          <w:color w:val="auto"/>
          <w:sz w:val="44"/>
          <w:szCs w:val="44"/>
        </w:rPr>
        <w:t>产教融合赋能开发区高质量</w:t>
      </w:r>
    </w:p>
    <w:p w14:paraId="001319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color w:val="auto"/>
          <w:sz w:val="44"/>
          <w:szCs w:val="44"/>
        </w:rPr>
      </w:pPr>
      <w:r>
        <w:rPr>
          <w:rFonts w:hint="eastAsia" w:ascii="华文中宋" w:hAnsi="华文中宋" w:eastAsia="华文中宋" w:cs="华文中宋"/>
          <w:b w:val="0"/>
          <w:bCs/>
          <w:color w:val="auto"/>
          <w:sz w:val="44"/>
          <w:szCs w:val="44"/>
        </w:rPr>
        <w:t>发展</w:t>
      </w:r>
      <w:r>
        <w:rPr>
          <w:rFonts w:hint="eastAsia" w:ascii="华文中宋" w:hAnsi="华文中宋" w:eastAsia="华文中宋" w:cs="华文中宋"/>
          <w:b w:val="0"/>
          <w:bCs/>
          <w:color w:val="auto"/>
          <w:sz w:val="44"/>
          <w:szCs w:val="44"/>
          <w:lang w:val="en-US" w:eastAsia="zh-CN"/>
        </w:rPr>
        <w:t>研究</w:t>
      </w:r>
      <w:r>
        <w:rPr>
          <w:rFonts w:hint="eastAsia" w:ascii="华文中宋" w:hAnsi="华文中宋" w:eastAsia="华文中宋" w:cs="华文中宋"/>
          <w:b w:val="0"/>
          <w:bCs/>
          <w:color w:val="auto"/>
          <w:sz w:val="44"/>
          <w:szCs w:val="44"/>
        </w:rPr>
        <w:t>课题申请书</w:t>
      </w:r>
    </w:p>
    <w:p w14:paraId="7E306421">
      <w:pPr>
        <w:spacing w:line="240" w:lineRule="auto"/>
        <w:jc w:val="center"/>
        <w:outlineLvl w:val="0"/>
        <w:rPr>
          <w:rFonts w:hint="eastAsia" w:ascii="仿宋" w:hAnsi="仿宋" w:eastAsia="仿宋" w:cs="仿宋"/>
          <w:color w:val="auto"/>
          <w:sz w:val="32"/>
          <w:szCs w:val="32"/>
        </w:rPr>
      </w:pPr>
    </w:p>
    <w:p w14:paraId="1B558BF5">
      <w:pPr>
        <w:spacing w:line="240" w:lineRule="auto"/>
        <w:jc w:val="center"/>
        <w:outlineLvl w:val="0"/>
        <w:rPr>
          <w:rFonts w:hint="eastAsia" w:ascii="仿宋" w:hAnsi="仿宋" w:eastAsia="仿宋" w:cs="仿宋"/>
          <w:color w:val="auto"/>
          <w:sz w:val="32"/>
          <w:szCs w:val="32"/>
        </w:rPr>
      </w:pPr>
    </w:p>
    <w:p w14:paraId="49583470">
      <w:pPr>
        <w:spacing w:line="240" w:lineRule="auto"/>
        <w:jc w:val="center"/>
        <w:outlineLvl w:val="0"/>
        <w:rPr>
          <w:rFonts w:hint="eastAsia" w:ascii="仿宋" w:hAnsi="仿宋" w:eastAsia="仿宋" w:cs="仿宋"/>
          <w:color w:val="auto"/>
          <w:sz w:val="32"/>
          <w:szCs w:val="32"/>
        </w:rPr>
      </w:pPr>
    </w:p>
    <w:p w14:paraId="6C472A9A">
      <w:pPr>
        <w:spacing w:line="240" w:lineRule="auto"/>
        <w:jc w:val="center"/>
        <w:outlineLvl w:val="0"/>
        <w:rPr>
          <w:rFonts w:hint="eastAsia" w:ascii="仿宋" w:hAnsi="仿宋" w:eastAsia="仿宋" w:cs="仿宋"/>
          <w:color w:val="auto"/>
          <w:sz w:val="32"/>
          <w:szCs w:val="32"/>
        </w:rPr>
      </w:pPr>
    </w:p>
    <w:p w14:paraId="6A55BCF8">
      <w:pPr>
        <w:spacing w:line="240" w:lineRule="auto"/>
        <w:rPr>
          <w:rFonts w:hint="eastAsia" w:ascii="仿宋" w:hAnsi="仿宋" w:eastAsia="仿宋" w:cs="仿宋"/>
          <w:color w:val="auto"/>
          <w:sz w:val="32"/>
          <w:szCs w:val="32"/>
          <w:u w:val="single"/>
        </w:rPr>
      </w:pPr>
      <w:r>
        <w:rPr>
          <w:rFonts w:hint="eastAsia" w:ascii="仿宋" w:hAnsi="仿宋" w:eastAsia="仿宋" w:cs="仿宋"/>
          <w:color w:val="auto"/>
          <w:sz w:val="32"/>
          <w:szCs w:val="32"/>
        </w:rPr>
        <w:t xml:space="preserve">课题名称 </w:t>
      </w:r>
      <w:r>
        <w:rPr>
          <w:rFonts w:hint="eastAsia" w:ascii="仿宋" w:hAnsi="仿宋" w:eastAsia="仿宋" w:cs="仿宋"/>
          <w:color w:val="auto"/>
          <w:sz w:val="32"/>
          <w:szCs w:val="32"/>
          <w:u w:val="single"/>
        </w:rPr>
        <w:t xml:space="preserve">                                 </w:t>
      </w:r>
    </w:p>
    <w:p w14:paraId="45B7DBA3">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课题负责人 </w:t>
      </w:r>
      <w:r>
        <w:rPr>
          <w:rFonts w:hint="eastAsia" w:ascii="仿宋" w:hAnsi="仿宋" w:eastAsia="仿宋" w:cs="仿宋"/>
          <w:color w:val="auto"/>
          <w:sz w:val="32"/>
          <w:szCs w:val="32"/>
          <w:u w:val="single"/>
        </w:rPr>
        <w:t xml:space="preserve">                               </w:t>
      </w:r>
    </w:p>
    <w:p w14:paraId="4DB0C68D">
      <w:pPr>
        <w:spacing w:line="240" w:lineRule="auto"/>
        <w:rPr>
          <w:rFonts w:hint="eastAsia" w:ascii="仿宋" w:hAnsi="仿宋" w:eastAsia="仿宋" w:cs="仿宋"/>
          <w:color w:val="auto"/>
          <w:sz w:val="32"/>
          <w:szCs w:val="32"/>
          <w:u w:val="single"/>
        </w:rPr>
      </w:pP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 xml:space="preserve">单位 </w:t>
      </w:r>
      <w:r>
        <w:rPr>
          <w:rFonts w:hint="eastAsia" w:ascii="仿宋" w:hAnsi="仿宋" w:eastAsia="仿宋" w:cs="仿宋"/>
          <w:color w:val="auto"/>
          <w:sz w:val="32"/>
          <w:szCs w:val="32"/>
          <w:u w:val="single"/>
        </w:rPr>
        <w:t xml:space="preserve">                                 </w:t>
      </w:r>
    </w:p>
    <w:p w14:paraId="7770854E">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填表日期</w:t>
      </w:r>
      <w:r>
        <w:rPr>
          <w:rFonts w:hint="eastAsia" w:ascii="仿宋" w:hAnsi="仿宋" w:eastAsia="仿宋" w:cs="仿宋"/>
          <w:color w:val="auto"/>
          <w:sz w:val="32"/>
          <w:szCs w:val="32"/>
          <w:u w:val="single"/>
        </w:rPr>
        <w:t xml:space="preserve">                                  </w:t>
      </w:r>
    </w:p>
    <w:p w14:paraId="5F049EC2">
      <w:pPr>
        <w:spacing w:line="240" w:lineRule="auto"/>
        <w:jc w:val="center"/>
        <w:rPr>
          <w:rFonts w:hint="eastAsia" w:ascii="仿宋" w:hAnsi="仿宋" w:eastAsia="仿宋" w:cs="仿宋"/>
          <w:color w:val="auto"/>
          <w:sz w:val="32"/>
          <w:szCs w:val="32"/>
        </w:rPr>
      </w:pPr>
    </w:p>
    <w:p w14:paraId="4298F486">
      <w:pPr>
        <w:spacing w:line="240" w:lineRule="auto"/>
        <w:jc w:val="both"/>
        <w:rPr>
          <w:rFonts w:hint="eastAsia" w:ascii="仿宋" w:hAnsi="仿宋" w:eastAsia="仿宋" w:cs="仿宋"/>
          <w:color w:val="auto"/>
          <w:sz w:val="32"/>
          <w:szCs w:val="32"/>
        </w:rPr>
      </w:pPr>
    </w:p>
    <w:p w14:paraId="023FA5A5">
      <w:pPr>
        <w:spacing w:line="240" w:lineRule="auto"/>
        <w:jc w:val="center"/>
        <w:rPr>
          <w:rFonts w:hint="eastAsia" w:ascii="仿宋" w:hAnsi="仿宋" w:eastAsia="仿宋" w:cs="仿宋"/>
          <w:color w:val="auto"/>
          <w:sz w:val="32"/>
          <w:szCs w:val="32"/>
        </w:rPr>
      </w:pPr>
    </w:p>
    <w:p w14:paraId="6861148C">
      <w:pPr>
        <w:spacing w:line="240" w:lineRule="auto"/>
        <w:jc w:val="center"/>
        <w:outlineLvl w:val="0"/>
        <w:rPr>
          <w:rFonts w:hint="eastAsia" w:ascii="仿宋" w:hAnsi="仿宋" w:eastAsia="仿宋" w:cs="仿宋"/>
          <w:b/>
          <w:bCs/>
          <w:color w:val="auto"/>
          <w:sz w:val="32"/>
          <w:szCs w:val="32"/>
        </w:rPr>
      </w:pP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sz w:val="32"/>
          <w:szCs w:val="32"/>
        </w:rPr>
        <w:t>制</w:t>
      </w:r>
    </w:p>
    <w:p w14:paraId="789994BD">
      <w:pPr>
        <w:spacing w:line="24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p>
    <w:p w14:paraId="31CB32D5">
      <w:pPr>
        <w:spacing w:line="240" w:lineRule="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br w:type="page"/>
      </w:r>
    </w:p>
    <w:p w14:paraId="3BD8D6D0">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申报者的承诺与成果使用授权</w:t>
      </w:r>
    </w:p>
    <w:p w14:paraId="096780DE">
      <w:pPr>
        <w:keepNext w:val="0"/>
        <w:keepLines w:val="0"/>
        <w:pageBreakBefore w:val="0"/>
        <w:widowControl w:val="0"/>
        <w:kinsoku/>
        <w:wordWrap/>
        <w:overflowPunct/>
        <w:topLinePunct w:val="0"/>
        <w:bidi w:val="0"/>
        <w:snapToGrid/>
        <w:spacing w:line="240" w:lineRule="auto"/>
        <w:ind w:left="0" w:leftChars="0" w:right="0"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本人自愿申报</w:t>
      </w:r>
      <w:r>
        <w:rPr>
          <w:rFonts w:hint="eastAsia" w:ascii="仿宋" w:hAnsi="仿宋" w:eastAsia="仿宋" w:cs="仿宋"/>
          <w:color w:val="auto"/>
          <w:sz w:val="32"/>
          <w:szCs w:val="32"/>
          <w:lang w:eastAsia="zh-CN"/>
        </w:rPr>
        <w:t>中国开发区协会人力资源服务与产教融合专业委员会产教融合赋能开发区高质量发展研究课题</w:t>
      </w:r>
      <w:r>
        <w:rPr>
          <w:rFonts w:hint="eastAsia" w:ascii="仿宋" w:hAnsi="仿宋" w:eastAsia="仿宋" w:cs="仿宋"/>
          <w:color w:val="auto"/>
          <w:sz w:val="32"/>
          <w:szCs w:val="32"/>
        </w:rPr>
        <w:t>。本人认可所填写《课题立项申报书》为有约束力的协议，并承诺对所填写的《课题立项申报书》所涉及各项内容的真实性负责，保证没有知识产权争议。同意</w:t>
      </w: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sz w:val="32"/>
          <w:szCs w:val="32"/>
        </w:rPr>
        <w:t>有权使用《课题立项申报书》中的所有数据和资料。课题申报</w:t>
      </w:r>
      <w:r>
        <w:rPr>
          <w:rFonts w:hint="eastAsia" w:ascii="仿宋" w:hAnsi="仿宋" w:eastAsia="仿宋" w:cs="仿宋"/>
          <w:color w:val="auto"/>
          <w:kern w:val="0"/>
          <w:sz w:val="32"/>
          <w:szCs w:val="32"/>
          <w:lang w:val="zh-CN"/>
        </w:rPr>
        <w:t>如</w:t>
      </w:r>
      <w:r>
        <w:rPr>
          <w:rFonts w:hint="eastAsia" w:ascii="仿宋" w:hAnsi="仿宋" w:eastAsia="仿宋" w:cs="仿宋"/>
          <w:color w:val="auto"/>
          <w:sz w:val="32"/>
          <w:szCs w:val="32"/>
        </w:rPr>
        <w:t>获准立项</w:t>
      </w:r>
      <w:r>
        <w:rPr>
          <w:rFonts w:hint="eastAsia" w:ascii="仿宋" w:hAnsi="仿宋" w:eastAsia="仿宋" w:cs="仿宋"/>
          <w:color w:val="auto"/>
          <w:kern w:val="0"/>
          <w:sz w:val="32"/>
          <w:szCs w:val="32"/>
          <w:lang w:val="zh-CN"/>
        </w:rPr>
        <w:t>,在研究工作中，接受</w:t>
      </w: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kern w:val="0"/>
          <w:sz w:val="32"/>
          <w:szCs w:val="32"/>
          <w:lang w:val="zh-CN"/>
        </w:rPr>
        <w:t>的管理，并对信守以下承诺与约定：</w:t>
      </w:r>
    </w:p>
    <w:p w14:paraId="2E3FCC9A">
      <w:pPr>
        <w:keepNext w:val="0"/>
        <w:keepLines w:val="0"/>
        <w:pageBreakBefore w:val="0"/>
        <w:widowControl w:val="0"/>
        <w:kinsoku/>
        <w:wordWrap/>
        <w:overflowPunct/>
        <w:topLinePunct w:val="0"/>
        <w:bidi w:val="0"/>
        <w:snapToGrid/>
        <w:spacing w:line="240" w:lineRule="auto"/>
        <w:ind w:left="0" w:leftChars="0" w:right="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0"/>
          <w:sz w:val="32"/>
          <w:szCs w:val="32"/>
          <w:lang w:val="zh-CN"/>
        </w:rPr>
        <w:t>1．遵守相关法律法规。遵守我国《著作权法》和《专利法》等相关法律法规。遵守我国政府签署加入的相关国际知识产权规定。</w:t>
      </w:r>
    </w:p>
    <w:p w14:paraId="4CE53ABB">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2．遵循学术研究的基本规范。</w:t>
      </w:r>
      <w:r>
        <w:rPr>
          <w:rFonts w:hint="eastAsia" w:ascii="仿宋" w:hAnsi="仿宋" w:eastAsia="仿宋" w:cs="仿宋"/>
          <w:color w:val="auto"/>
          <w:sz w:val="32"/>
          <w:szCs w:val="32"/>
          <w:lang w:val="zh-CN"/>
        </w:rPr>
        <w:t>科学设计研究方案，采用适当的研究方法，</w:t>
      </w:r>
      <w:r>
        <w:rPr>
          <w:rFonts w:hint="eastAsia" w:ascii="仿宋" w:hAnsi="仿宋" w:eastAsia="仿宋" w:cs="仿宋"/>
          <w:color w:val="auto"/>
          <w:kern w:val="0"/>
          <w:sz w:val="32"/>
          <w:szCs w:val="32"/>
          <w:lang w:val="zh-CN"/>
        </w:rPr>
        <w:t>如期完成研究任务，</w:t>
      </w:r>
      <w:r>
        <w:rPr>
          <w:rFonts w:hint="eastAsia" w:ascii="仿宋" w:hAnsi="仿宋" w:eastAsia="仿宋" w:cs="仿宋"/>
          <w:color w:val="auto"/>
          <w:sz w:val="32"/>
          <w:szCs w:val="32"/>
        </w:rPr>
        <w:t>取得预期研究成果</w:t>
      </w:r>
      <w:r>
        <w:rPr>
          <w:rFonts w:hint="eastAsia" w:ascii="仿宋" w:hAnsi="仿宋" w:eastAsia="仿宋" w:cs="仿宋"/>
          <w:color w:val="auto"/>
          <w:kern w:val="0"/>
          <w:sz w:val="32"/>
          <w:szCs w:val="32"/>
          <w:lang w:val="zh-CN"/>
        </w:rPr>
        <w:t>。</w:t>
      </w:r>
    </w:p>
    <w:p w14:paraId="1C091219">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3．尊重他人的知识贡献。客观、公正、准确地介绍和评论已有学术成果。凡引用他人的观点、方案、资料、数据等，无论曾否发表，无论是纸质或电子版，</w:t>
      </w:r>
      <w:r>
        <w:rPr>
          <w:rFonts w:hint="eastAsia" w:ascii="仿宋" w:hAnsi="仿宋" w:eastAsia="仿宋" w:cs="仿宋"/>
          <w:color w:val="auto"/>
          <w:sz w:val="32"/>
          <w:szCs w:val="32"/>
        </w:rPr>
        <w:t>均</w:t>
      </w:r>
      <w:r>
        <w:rPr>
          <w:rFonts w:hint="eastAsia" w:ascii="仿宋" w:hAnsi="仿宋" w:eastAsia="仿宋" w:cs="仿宋"/>
          <w:color w:val="auto"/>
          <w:sz w:val="32"/>
          <w:szCs w:val="32"/>
          <w:lang w:val="zh-CN"/>
        </w:rPr>
        <w:t>加以注释。凡转引文献资料，均如实说明。</w:t>
      </w:r>
    </w:p>
    <w:p w14:paraId="66642E2D">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填挂虚名。</w:t>
      </w:r>
    </w:p>
    <w:p w14:paraId="2EC6EF28">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w:t>
      </w:r>
      <w:r>
        <w:rPr>
          <w:rFonts w:hint="eastAsia" w:ascii="仿宋" w:hAnsi="仿宋" w:eastAsia="仿宋" w:cs="仿宋"/>
          <w:color w:val="auto"/>
          <w:kern w:val="0"/>
          <w:sz w:val="32"/>
          <w:szCs w:val="32"/>
          <w:lang w:val="zh-CN"/>
        </w:rPr>
        <w:t>维护学术尊严。保持学者尊严，增强公共服务意识，维护社会公共利益。维护教育科学规划课题声誉，不以课题名义牟取不当利益。</w:t>
      </w:r>
    </w:p>
    <w:p w14:paraId="7563198E">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6．遵守管理规范。课题研究名称、课题研究组织、研究主体内容、研究成果形式与课题申报书和立项通知书相一致。若有重要变更，必须向中国开发区协会人力资源服务与产教融合专业委员会</w:t>
      </w:r>
      <w:r>
        <w:rPr>
          <w:rFonts w:hint="eastAsia" w:ascii="仿宋" w:hAnsi="仿宋" w:eastAsia="仿宋" w:cs="仿宋"/>
          <w:color w:val="auto"/>
          <w:sz w:val="32"/>
          <w:szCs w:val="32"/>
        </w:rPr>
        <w:t>秘书处</w:t>
      </w:r>
      <w:r>
        <w:rPr>
          <w:rFonts w:hint="eastAsia" w:ascii="仿宋" w:hAnsi="仿宋" w:eastAsia="仿宋" w:cs="仿宋"/>
          <w:color w:val="auto"/>
          <w:sz w:val="32"/>
          <w:szCs w:val="32"/>
          <w:lang w:val="zh-CN"/>
        </w:rPr>
        <w:t>提出书面申报并征得同意。</w:t>
      </w:r>
    </w:p>
    <w:p w14:paraId="284BC178">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zh-CN"/>
        </w:rPr>
        <w:t>研究成果发表时须</w:t>
      </w:r>
      <w:r>
        <w:rPr>
          <w:rFonts w:hint="eastAsia" w:ascii="仿宋" w:hAnsi="仿宋" w:eastAsia="仿宋" w:cs="仿宋"/>
          <w:color w:val="auto"/>
          <w:sz w:val="32"/>
          <w:szCs w:val="32"/>
        </w:rPr>
        <w:t>在醒目位置标明 “</w:t>
      </w: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sz w:val="32"/>
          <w:szCs w:val="32"/>
        </w:rPr>
        <w:t>××××课题成果”字样，课题名称和类别应与课题通知书相一致。凡涉及政治、宗教、军事、民族等问题的研究成果须经</w:t>
      </w: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kern w:val="0"/>
          <w:sz w:val="32"/>
          <w:szCs w:val="32"/>
          <w:lang w:val="zh-CN"/>
        </w:rPr>
        <w:t>同意后方可公开发表。</w:t>
      </w:r>
    </w:p>
    <w:p w14:paraId="21A3249A">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jc w:val="left"/>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rPr>
        <w:t>8．</w:t>
      </w:r>
      <w:r>
        <w:rPr>
          <w:rFonts w:hint="eastAsia" w:ascii="仿宋" w:hAnsi="仿宋" w:eastAsia="仿宋" w:cs="仿宋"/>
          <w:color w:val="auto"/>
          <w:sz w:val="32"/>
          <w:szCs w:val="32"/>
        </w:rPr>
        <w:t>标明课题研究的支持者。要以明确方式标明为课题研究做出重要贡献的非课题组个人和集体。</w:t>
      </w:r>
    </w:p>
    <w:p w14:paraId="1CB5CC08">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9．正确表达科研成果。按照《国家通用语言文字法》规定，规范使用中国语言文字、标点符号、数字及外国语言文字。</w:t>
      </w:r>
    </w:p>
    <w:p w14:paraId="3F0F5A60">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10．遵守财务规章制度。合理有效使用课题经费，不得滥用和挪用。课题结题时如实报告经费使用情况，不报假帐。</w:t>
      </w:r>
    </w:p>
    <w:p w14:paraId="74E2012B">
      <w:pPr>
        <w:keepNext w:val="0"/>
        <w:keepLines w:val="0"/>
        <w:pageBreakBefore w:val="0"/>
        <w:widowControl w:val="0"/>
        <w:kinsoku/>
        <w:wordWrap/>
        <w:overflowPunct/>
        <w:topLinePunct w:val="0"/>
        <w:bidi w:val="0"/>
        <w:snapToGrid/>
        <w:spacing w:line="240" w:lineRule="auto"/>
        <w:ind w:left="0" w:leftChars="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作为课题研究者，</w:t>
      </w:r>
      <w:r>
        <w:rPr>
          <w:rFonts w:hint="eastAsia" w:ascii="仿宋" w:hAnsi="仿宋" w:eastAsia="仿宋" w:cs="仿宋"/>
          <w:color w:val="auto"/>
          <w:kern w:val="0"/>
          <w:sz w:val="32"/>
          <w:szCs w:val="32"/>
          <w:lang w:val="zh-CN"/>
        </w:rPr>
        <w:t>本人</w:t>
      </w:r>
      <w:r>
        <w:rPr>
          <w:rFonts w:hint="eastAsia" w:ascii="仿宋" w:hAnsi="仿宋" w:eastAsia="仿宋" w:cs="仿宋"/>
          <w:color w:val="auto"/>
          <w:sz w:val="32"/>
          <w:szCs w:val="32"/>
        </w:rPr>
        <w:t>完全了解</w:t>
      </w: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sz w:val="32"/>
          <w:szCs w:val="32"/>
        </w:rPr>
        <w:t>的有关管理规定，完全意识到本声明的法律后果由本人承担。特授权</w:t>
      </w:r>
      <w:r>
        <w:rPr>
          <w:rFonts w:hint="eastAsia" w:ascii="仿宋" w:hAnsi="仿宋" w:eastAsia="仿宋" w:cs="仿宋"/>
          <w:color w:val="auto"/>
          <w:sz w:val="32"/>
          <w:szCs w:val="32"/>
          <w:lang w:eastAsia="zh-CN"/>
        </w:rPr>
        <w:t>中国开发区协会人力资源服务与产教融合专业委员会</w:t>
      </w:r>
      <w:r>
        <w:rPr>
          <w:rFonts w:hint="eastAsia" w:ascii="仿宋" w:hAnsi="仿宋" w:eastAsia="仿宋" w:cs="仿宋"/>
          <w:color w:val="auto"/>
          <w:sz w:val="32"/>
          <w:szCs w:val="32"/>
        </w:rPr>
        <w:t>，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25A5F8D9">
      <w:pPr>
        <w:keepNext w:val="0"/>
        <w:keepLines w:val="0"/>
        <w:pageBreakBefore w:val="0"/>
        <w:widowControl w:val="0"/>
        <w:kinsoku/>
        <w:wordWrap/>
        <w:overflowPunct/>
        <w:topLinePunct w:val="0"/>
        <w:bidi w:val="0"/>
        <w:snapToGrid/>
        <w:spacing w:line="240" w:lineRule="auto"/>
        <w:ind w:left="0" w:leftChars="0" w:right="0" w:firstLine="640" w:firstLineChars="200"/>
        <w:textAlignment w:val="auto"/>
        <w:rPr>
          <w:rFonts w:hint="eastAsia" w:ascii="仿宋" w:hAnsi="仿宋" w:eastAsia="仿宋" w:cs="仿宋"/>
          <w:color w:val="auto"/>
          <w:sz w:val="32"/>
          <w:szCs w:val="32"/>
        </w:rPr>
      </w:pPr>
    </w:p>
    <w:p w14:paraId="3252017D">
      <w:pPr>
        <w:keepNext w:val="0"/>
        <w:keepLines w:val="0"/>
        <w:pageBreakBefore w:val="0"/>
        <w:widowControl w:val="0"/>
        <w:kinsoku/>
        <w:wordWrap/>
        <w:overflowPunct/>
        <w:topLinePunct w:val="0"/>
        <w:bidi w:val="0"/>
        <w:snapToGrid/>
        <w:spacing w:line="240" w:lineRule="auto"/>
        <w:ind w:left="0" w:leftChars="0" w:right="0" w:firstLine="643" w:firstLineChars="200"/>
        <w:textAlignment w:val="auto"/>
        <w:rPr>
          <w:rFonts w:hint="eastAsia" w:ascii="仿宋" w:hAnsi="仿宋" w:eastAsia="仿宋" w:cs="仿宋"/>
          <w:b/>
          <w:color w:val="auto"/>
          <w:sz w:val="32"/>
          <w:szCs w:val="32"/>
        </w:rPr>
      </w:pPr>
    </w:p>
    <w:p w14:paraId="657243B2">
      <w:pPr>
        <w:keepNext w:val="0"/>
        <w:keepLines w:val="0"/>
        <w:pageBreakBefore w:val="0"/>
        <w:widowControl w:val="0"/>
        <w:kinsoku/>
        <w:wordWrap/>
        <w:overflowPunct/>
        <w:topLinePunct w:val="0"/>
        <w:bidi w:val="0"/>
        <w:snapToGrid/>
        <w:spacing w:line="240" w:lineRule="auto"/>
        <w:ind w:left="0" w:leftChars="0" w:right="0" w:firstLine="640" w:firstLineChars="200"/>
        <w:jc w:val="righ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申报者（签章）：＿＿＿＿＿＿</w:t>
      </w:r>
    </w:p>
    <w:p w14:paraId="7119BED8">
      <w:pPr>
        <w:keepNext w:val="0"/>
        <w:keepLines w:val="0"/>
        <w:pageBreakBefore w:val="0"/>
        <w:widowControl w:val="0"/>
        <w:kinsoku/>
        <w:wordWrap/>
        <w:overflowPunct/>
        <w:topLinePunct w:val="0"/>
        <w:bidi w:val="0"/>
        <w:snapToGrid/>
        <w:spacing w:line="240" w:lineRule="auto"/>
        <w:ind w:left="0" w:leftChars="0" w:right="0" w:firstLine="640" w:firstLineChars="200"/>
        <w:jc w:val="righ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年     月    日</w:t>
      </w:r>
    </w:p>
    <w:p w14:paraId="7E56888B">
      <w:pPr>
        <w:keepNext w:val="0"/>
        <w:keepLines w:val="0"/>
        <w:pageBreakBefore w:val="0"/>
        <w:widowControl w:val="0"/>
        <w:kinsoku/>
        <w:wordWrap/>
        <w:overflowPunct/>
        <w:topLinePunct w:val="0"/>
        <w:bidi w:val="0"/>
        <w:snapToGrid/>
        <w:spacing w:line="240" w:lineRule="auto"/>
        <w:ind w:left="0" w:leftChars="0" w:right="0" w:firstLine="643" w:firstLineChars="200"/>
        <w:jc w:val="right"/>
        <w:textAlignment w:val="auto"/>
        <w:rPr>
          <w:rFonts w:hint="eastAsia" w:ascii="仿宋" w:hAnsi="仿宋" w:eastAsia="仿宋" w:cs="仿宋"/>
          <w:b/>
          <w:color w:val="auto"/>
          <w:sz w:val="32"/>
          <w:szCs w:val="32"/>
        </w:rPr>
      </w:pPr>
    </w:p>
    <w:p w14:paraId="1B597C48">
      <w:pPr>
        <w:spacing w:line="240" w:lineRule="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br w:type="page"/>
      </w:r>
    </w:p>
    <w:p w14:paraId="091DDD38">
      <w:pPr>
        <w:spacing w:line="240" w:lineRule="auto"/>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二、申请表</w:t>
      </w:r>
    </w:p>
    <w:p w14:paraId="44806422">
      <w:pPr>
        <w:spacing w:line="240" w:lineRule="auto"/>
        <w:jc w:val="left"/>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（一）基本情况</w:t>
      </w:r>
    </w:p>
    <w:tbl>
      <w:tblPr>
        <w:tblStyle w:val="6"/>
        <w:tblW w:w="92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14:paraId="7F8E9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545" w:type="dxa"/>
            <w:gridSpan w:val="2"/>
            <w:vAlign w:val="center"/>
          </w:tcPr>
          <w:p w14:paraId="655D68C6">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课题名称</w:t>
            </w:r>
          </w:p>
        </w:tc>
        <w:tc>
          <w:tcPr>
            <w:tcW w:w="7712" w:type="dxa"/>
            <w:gridSpan w:val="10"/>
            <w:vAlign w:val="center"/>
          </w:tcPr>
          <w:p w14:paraId="5D510CEC">
            <w:pPr>
              <w:spacing w:line="240" w:lineRule="auto"/>
              <w:rPr>
                <w:rFonts w:hint="eastAsia" w:ascii="仿宋" w:hAnsi="仿宋" w:eastAsia="仿宋" w:cs="仿宋"/>
                <w:b w:val="0"/>
                <w:bCs w:val="0"/>
                <w:color w:val="auto"/>
                <w:sz w:val="32"/>
                <w:szCs w:val="32"/>
              </w:rPr>
            </w:pPr>
          </w:p>
        </w:tc>
      </w:tr>
      <w:tr w14:paraId="0E254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tcBorders>
              <w:bottom w:val="nil"/>
            </w:tcBorders>
            <w:vAlign w:val="center"/>
          </w:tcPr>
          <w:p w14:paraId="786C445D">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关键词</w:t>
            </w:r>
          </w:p>
        </w:tc>
        <w:tc>
          <w:tcPr>
            <w:tcW w:w="7712" w:type="dxa"/>
            <w:gridSpan w:val="10"/>
            <w:tcBorders>
              <w:bottom w:val="single" w:color="auto" w:sz="4" w:space="0"/>
            </w:tcBorders>
            <w:vAlign w:val="center"/>
          </w:tcPr>
          <w:p w14:paraId="110EE3BC">
            <w:pPr>
              <w:spacing w:line="240" w:lineRule="auto"/>
              <w:rPr>
                <w:rFonts w:hint="eastAsia" w:ascii="仿宋" w:hAnsi="仿宋" w:eastAsia="仿宋" w:cs="仿宋"/>
                <w:b w:val="0"/>
                <w:bCs w:val="0"/>
                <w:color w:val="auto"/>
                <w:sz w:val="32"/>
                <w:szCs w:val="32"/>
              </w:rPr>
            </w:pPr>
          </w:p>
        </w:tc>
      </w:tr>
      <w:tr w14:paraId="38432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14:paraId="4CB050DD">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负责人姓名</w:t>
            </w:r>
          </w:p>
        </w:tc>
        <w:tc>
          <w:tcPr>
            <w:tcW w:w="1479" w:type="dxa"/>
            <w:gridSpan w:val="2"/>
            <w:tcBorders>
              <w:bottom w:val="nil"/>
            </w:tcBorders>
            <w:vAlign w:val="center"/>
          </w:tcPr>
          <w:p w14:paraId="4C9DA517">
            <w:pPr>
              <w:spacing w:line="240" w:lineRule="auto"/>
              <w:ind w:firstLine="420"/>
              <w:rPr>
                <w:rFonts w:hint="eastAsia" w:ascii="仿宋" w:hAnsi="仿宋" w:eastAsia="仿宋" w:cs="仿宋"/>
                <w:b w:val="0"/>
                <w:bCs w:val="0"/>
                <w:color w:val="auto"/>
                <w:sz w:val="32"/>
                <w:szCs w:val="32"/>
              </w:rPr>
            </w:pPr>
          </w:p>
        </w:tc>
        <w:tc>
          <w:tcPr>
            <w:tcW w:w="814" w:type="dxa"/>
            <w:vAlign w:val="center"/>
          </w:tcPr>
          <w:p w14:paraId="6F7A6520">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性别</w:t>
            </w:r>
          </w:p>
        </w:tc>
        <w:tc>
          <w:tcPr>
            <w:tcW w:w="939" w:type="dxa"/>
            <w:gridSpan w:val="2"/>
            <w:vAlign w:val="center"/>
          </w:tcPr>
          <w:p w14:paraId="7E6F6C38">
            <w:pPr>
              <w:spacing w:line="240" w:lineRule="auto"/>
              <w:ind w:firstLine="420"/>
              <w:rPr>
                <w:rFonts w:hint="eastAsia" w:ascii="仿宋" w:hAnsi="仿宋" w:eastAsia="仿宋" w:cs="仿宋"/>
                <w:b w:val="0"/>
                <w:bCs w:val="0"/>
                <w:color w:val="auto"/>
                <w:sz w:val="32"/>
                <w:szCs w:val="32"/>
              </w:rPr>
            </w:pPr>
          </w:p>
        </w:tc>
        <w:tc>
          <w:tcPr>
            <w:tcW w:w="737" w:type="dxa"/>
            <w:tcBorders>
              <w:bottom w:val="nil"/>
            </w:tcBorders>
            <w:vAlign w:val="center"/>
          </w:tcPr>
          <w:p w14:paraId="374E46EE">
            <w:pPr>
              <w:spacing w:line="24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民族</w:t>
            </w:r>
          </w:p>
        </w:tc>
        <w:tc>
          <w:tcPr>
            <w:tcW w:w="969" w:type="dxa"/>
            <w:gridSpan w:val="2"/>
            <w:tcBorders>
              <w:bottom w:val="nil"/>
            </w:tcBorders>
            <w:vAlign w:val="center"/>
          </w:tcPr>
          <w:p w14:paraId="4BB12020">
            <w:pPr>
              <w:spacing w:line="240" w:lineRule="auto"/>
              <w:ind w:firstLine="420"/>
              <w:rPr>
                <w:rFonts w:hint="eastAsia" w:ascii="仿宋" w:hAnsi="仿宋" w:eastAsia="仿宋" w:cs="仿宋"/>
                <w:b w:val="0"/>
                <w:bCs w:val="0"/>
                <w:color w:val="auto"/>
                <w:sz w:val="32"/>
                <w:szCs w:val="32"/>
              </w:rPr>
            </w:pPr>
          </w:p>
        </w:tc>
        <w:tc>
          <w:tcPr>
            <w:tcW w:w="1326" w:type="dxa"/>
            <w:vAlign w:val="center"/>
          </w:tcPr>
          <w:p w14:paraId="4D87484A">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出生时间</w:t>
            </w:r>
          </w:p>
        </w:tc>
        <w:tc>
          <w:tcPr>
            <w:tcW w:w="1448" w:type="dxa"/>
            <w:tcBorders>
              <w:bottom w:val="nil"/>
            </w:tcBorders>
            <w:vAlign w:val="center"/>
          </w:tcPr>
          <w:p w14:paraId="4B8F4533">
            <w:pPr>
              <w:spacing w:line="24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年  月</w:t>
            </w:r>
          </w:p>
        </w:tc>
      </w:tr>
      <w:tr w14:paraId="3F2C1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14:paraId="47527C09">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工作单位</w:t>
            </w:r>
          </w:p>
        </w:tc>
        <w:tc>
          <w:tcPr>
            <w:tcW w:w="3232" w:type="dxa"/>
            <w:gridSpan w:val="5"/>
            <w:tcBorders>
              <w:bottom w:val="nil"/>
            </w:tcBorders>
            <w:vAlign w:val="center"/>
          </w:tcPr>
          <w:p w14:paraId="2D16BB6E">
            <w:pPr>
              <w:spacing w:line="240" w:lineRule="auto"/>
              <w:ind w:firstLine="420"/>
              <w:rPr>
                <w:rFonts w:hint="eastAsia" w:ascii="仿宋" w:hAnsi="仿宋" w:eastAsia="仿宋" w:cs="仿宋"/>
                <w:b w:val="0"/>
                <w:bCs w:val="0"/>
                <w:color w:val="auto"/>
                <w:sz w:val="32"/>
                <w:szCs w:val="32"/>
              </w:rPr>
            </w:pPr>
          </w:p>
        </w:tc>
        <w:tc>
          <w:tcPr>
            <w:tcW w:w="1706" w:type="dxa"/>
            <w:gridSpan w:val="3"/>
            <w:tcBorders>
              <w:bottom w:val="nil"/>
            </w:tcBorders>
            <w:vAlign w:val="center"/>
          </w:tcPr>
          <w:p w14:paraId="2023742D">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研究专长</w:t>
            </w:r>
          </w:p>
        </w:tc>
        <w:tc>
          <w:tcPr>
            <w:tcW w:w="2774" w:type="dxa"/>
            <w:gridSpan w:val="2"/>
            <w:vAlign w:val="center"/>
          </w:tcPr>
          <w:p w14:paraId="654469E3">
            <w:pPr>
              <w:spacing w:line="240" w:lineRule="auto"/>
              <w:ind w:firstLine="640" w:firstLineChars="200"/>
              <w:rPr>
                <w:rFonts w:hint="eastAsia" w:ascii="仿宋" w:hAnsi="仿宋" w:eastAsia="仿宋" w:cs="仿宋"/>
                <w:b w:val="0"/>
                <w:bCs w:val="0"/>
                <w:color w:val="auto"/>
                <w:sz w:val="32"/>
                <w:szCs w:val="32"/>
              </w:rPr>
            </w:pPr>
          </w:p>
        </w:tc>
      </w:tr>
      <w:tr w14:paraId="1A660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545" w:type="dxa"/>
            <w:gridSpan w:val="2"/>
            <w:tcBorders>
              <w:top w:val="single" w:color="auto" w:sz="6" w:space="0"/>
              <w:bottom w:val="single" w:color="auto" w:sz="6" w:space="0"/>
              <w:right w:val="nil"/>
            </w:tcBorders>
            <w:vAlign w:val="center"/>
          </w:tcPr>
          <w:p w14:paraId="7A314745">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职务</w:t>
            </w:r>
          </w:p>
        </w:tc>
        <w:tc>
          <w:tcPr>
            <w:tcW w:w="3232" w:type="dxa"/>
            <w:gridSpan w:val="5"/>
            <w:tcBorders>
              <w:top w:val="single" w:color="auto" w:sz="6" w:space="0"/>
              <w:bottom w:val="nil"/>
              <w:right w:val="nil"/>
            </w:tcBorders>
            <w:vAlign w:val="center"/>
          </w:tcPr>
          <w:p w14:paraId="2995DED6">
            <w:pPr>
              <w:spacing w:line="240" w:lineRule="auto"/>
              <w:rPr>
                <w:rFonts w:hint="eastAsia" w:ascii="仿宋" w:hAnsi="仿宋" w:eastAsia="仿宋" w:cs="仿宋"/>
                <w:b w:val="0"/>
                <w:bCs w:val="0"/>
                <w:color w:val="auto"/>
                <w:sz w:val="32"/>
                <w:szCs w:val="32"/>
              </w:rPr>
            </w:pPr>
          </w:p>
        </w:tc>
        <w:tc>
          <w:tcPr>
            <w:tcW w:w="1706" w:type="dxa"/>
            <w:gridSpan w:val="3"/>
            <w:tcBorders>
              <w:top w:val="single" w:color="auto" w:sz="6" w:space="0"/>
              <w:bottom w:val="single" w:color="auto" w:sz="6" w:space="0"/>
              <w:right w:val="nil"/>
            </w:tcBorders>
            <w:vAlign w:val="center"/>
          </w:tcPr>
          <w:p w14:paraId="11BA36EB">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职称</w:t>
            </w:r>
          </w:p>
        </w:tc>
        <w:tc>
          <w:tcPr>
            <w:tcW w:w="2774" w:type="dxa"/>
            <w:gridSpan w:val="2"/>
            <w:tcBorders>
              <w:top w:val="single" w:color="auto" w:sz="6" w:space="0"/>
              <w:bottom w:val="single" w:color="auto" w:sz="6" w:space="0"/>
              <w:right w:val="single" w:color="auto" w:sz="12" w:space="0"/>
            </w:tcBorders>
            <w:vAlign w:val="center"/>
          </w:tcPr>
          <w:p w14:paraId="267B7E7F">
            <w:pPr>
              <w:spacing w:line="240" w:lineRule="auto"/>
              <w:rPr>
                <w:rFonts w:hint="eastAsia" w:ascii="仿宋" w:hAnsi="仿宋" w:eastAsia="仿宋" w:cs="仿宋"/>
                <w:b w:val="0"/>
                <w:bCs w:val="0"/>
                <w:color w:val="auto"/>
                <w:sz w:val="32"/>
                <w:szCs w:val="32"/>
              </w:rPr>
            </w:pPr>
          </w:p>
        </w:tc>
      </w:tr>
      <w:tr w14:paraId="0C3E8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545" w:type="dxa"/>
            <w:gridSpan w:val="2"/>
            <w:tcBorders>
              <w:top w:val="single" w:color="auto" w:sz="6" w:space="0"/>
              <w:bottom w:val="single" w:color="auto" w:sz="6" w:space="0"/>
              <w:right w:val="nil"/>
            </w:tcBorders>
            <w:vAlign w:val="center"/>
          </w:tcPr>
          <w:p w14:paraId="0B992BA8">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最后学历</w:t>
            </w:r>
          </w:p>
        </w:tc>
        <w:tc>
          <w:tcPr>
            <w:tcW w:w="3232" w:type="dxa"/>
            <w:gridSpan w:val="5"/>
            <w:tcBorders>
              <w:top w:val="single" w:color="auto" w:sz="6" w:space="0"/>
              <w:bottom w:val="single" w:color="auto" w:sz="6" w:space="0"/>
              <w:right w:val="single" w:color="auto" w:sz="4" w:space="0"/>
            </w:tcBorders>
            <w:vAlign w:val="center"/>
          </w:tcPr>
          <w:p w14:paraId="0EF36EA1">
            <w:pPr>
              <w:spacing w:line="240" w:lineRule="auto"/>
              <w:jc w:val="center"/>
              <w:rPr>
                <w:rFonts w:hint="eastAsia" w:ascii="仿宋" w:hAnsi="仿宋" w:eastAsia="仿宋" w:cs="仿宋"/>
                <w:b w:val="0"/>
                <w:bCs w:val="0"/>
                <w:color w:val="auto"/>
                <w:sz w:val="32"/>
                <w:szCs w:val="32"/>
              </w:rPr>
            </w:pPr>
          </w:p>
        </w:tc>
        <w:tc>
          <w:tcPr>
            <w:tcW w:w="1706" w:type="dxa"/>
            <w:gridSpan w:val="3"/>
            <w:tcBorders>
              <w:top w:val="single" w:color="auto" w:sz="6" w:space="0"/>
              <w:left w:val="single" w:color="auto" w:sz="4" w:space="0"/>
              <w:bottom w:val="single" w:color="auto" w:sz="6" w:space="0"/>
              <w:right w:val="nil"/>
            </w:tcBorders>
            <w:vAlign w:val="center"/>
          </w:tcPr>
          <w:p w14:paraId="47DCBF9A">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最后学位</w:t>
            </w:r>
          </w:p>
        </w:tc>
        <w:tc>
          <w:tcPr>
            <w:tcW w:w="2774" w:type="dxa"/>
            <w:gridSpan w:val="2"/>
            <w:tcBorders>
              <w:top w:val="single" w:color="auto" w:sz="6" w:space="0"/>
              <w:bottom w:val="single" w:color="auto" w:sz="6" w:space="0"/>
              <w:right w:val="single" w:color="auto" w:sz="12" w:space="0"/>
            </w:tcBorders>
            <w:vAlign w:val="center"/>
          </w:tcPr>
          <w:p w14:paraId="2EE5D75F">
            <w:pPr>
              <w:spacing w:line="240" w:lineRule="auto"/>
              <w:rPr>
                <w:rFonts w:hint="eastAsia" w:ascii="仿宋" w:hAnsi="仿宋" w:eastAsia="仿宋" w:cs="仿宋"/>
                <w:b w:val="0"/>
                <w:bCs w:val="0"/>
                <w:color w:val="auto"/>
                <w:sz w:val="32"/>
                <w:szCs w:val="32"/>
              </w:rPr>
            </w:pPr>
          </w:p>
        </w:tc>
      </w:tr>
      <w:tr w14:paraId="1757A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14:paraId="6A241537">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邮寄地址</w:t>
            </w:r>
          </w:p>
        </w:tc>
        <w:tc>
          <w:tcPr>
            <w:tcW w:w="3232" w:type="dxa"/>
            <w:gridSpan w:val="5"/>
            <w:vAlign w:val="center"/>
          </w:tcPr>
          <w:p w14:paraId="3BE38C2A">
            <w:pPr>
              <w:spacing w:line="240" w:lineRule="auto"/>
              <w:rPr>
                <w:rFonts w:hint="eastAsia" w:ascii="仿宋" w:hAnsi="仿宋" w:eastAsia="仿宋" w:cs="仿宋"/>
                <w:b w:val="0"/>
                <w:bCs w:val="0"/>
                <w:color w:val="auto"/>
                <w:sz w:val="32"/>
                <w:szCs w:val="32"/>
              </w:rPr>
            </w:pPr>
          </w:p>
        </w:tc>
        <w:tc>
          <w:tcPr>
            <w:tcW w:w="1706" w:type="dxa"/>
            <w:gridSpan w:val="3"/>
            <w:vAlign w:val="center"/>
          </w:tcPr>
          <w:p w14:paraId="39FA30DE">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电子信箱</w:t>
            </w:r>
          </w:p>
        </w:tc>
        <w:tc>
          <w:tcPr>
            <w:tcW w:w="2774" w:type="dxa"/>
            <w:gridSpan w:val="2"/>
            <w:vAlign w:val="center"/>
          </w:tcPr>
          <w:p w14:paraId="04876684">
            <w:pPr>
              <w:spacing w:line="240" w:lineRule="auto"/>
              <w:rPr>
                <w:rFonts w:hint="eastAsia" w:ascii="仿宋" w:hAnsi="仿宋" w:eastAsia="仿宋" w:cs="仿宋"/>
                <w:b w:val="0"/>
                <w:bCs w:val="0"/>
                <w:color w:val="auto"/>
                <w:sz w:val="32"/>
                <w:szCs w:val="32"/>
              </w:rPr>
            </w:pPr>
          </w:p>
        </w:tc>
      </w:tr>
      <w:tr w14:paraId="55FBA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14:paraId="3A223D46">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联系方式</w:t>
            </w:r>
          </w:p>
        </w:tc>
        <w:tc>
          <w:tcPr>
            <w:tcW w:w="7712" w:type="dxa"/>
            <w:gridSpan w:val="10"/>
            <w:vAlign w:val="center"/>
          </w:tcPr>
          <w:p w14:paraId="552B1894">
            <w:pPr>
              <w:spacing w:line="24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手机：                  微信：</w:t>
            </w:r>
          </w:p>
        </w:tc>
      </w:tr>
      <w:tr w14:paraId="43982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536" w:type="dxa"/>
            <w:vMerge w:val="restart"/>
            <w:vAlign w:val="center"/>
          </w:tcPr>
          <w:p w14:paraId="575812CC">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主</w:t>
            </w:r>
          </w:p>
          <w:p w14:paraId="1823BDBE">
            <w:pPr>
              <w:spacing w:line="240" w:lineRule="auto"/>
              <w:jc w:val="center"/>
              <w:rPr>
                <w:rFonts w:hint="eastAsia" w:ascii="仿宋" w:hAnsi="仿宋" w:eastAsia="仿宋" w:cs="仿宋"/>
                <w:b w:val="0"/>
                <w:bCs w:val="0"/>
                <w:color w:val="auto"/>
                <w:sz w:val="32"/>
                <w:szCs w:val="32"/>
              </w:rPr>
            </w:pPr>
          </w:p>
          <w:p w14:paraId="1AEDA9AB">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要</w:t>
            </w:r>
          </w:p>
          <w:p w14:paraId="6371186B">
            <w:pPr>
              <w:spacing w:line="240" w:lineRule="auto"/>
              <w:jc w:val="center"/>
              <w:rPr>
                <w:rFonts w:hint="eastAsia" w:ascii="仿宋" w:hAnsi="仿宋" w:eastAsia="仿宋" w:cs="仿宋"/>
                <w:b w:val="0"/>
                <w:bCs w:val="0"/>
                <w:color w:val="auto"/>
                <w:sz w:val="32"/>
                <w:szCs w:val="32"/>
              </w:rPr>
            </w:pPr>
          </w:p>
          <w:p w14:paraId="45530829">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参</w:t>
            </w:r>
          </w:p>
          <w:p w14:paraId="3149D56D">
            <w:pPr>
              <w:spacing w:line="240" w:lineRule="auto"/>
              <w:jc w:val="center"/>
              <w:rPr>
                <w:rFonts w:hint="eastAsia" w:ascii="仿宋" w:hAnsi="仿宋" w:eastAsia="仿宋" w:cs="仿宋"/>
                <w:b w:val="0"/>
                <w:bCs w:val="0"/>
                <w:color w:val="auto"/>
                <w:sz w:val="32"/>
                <w:szCs w:val="32"/>
              </w:rPr>
            </w:pPr>
          </w:p>
          <w:p w14:paraId="1DEFC7E5">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加</w:t>
            </w:r>
          </w:p>
          <w:p w14:paraId="68AE2E71">
            <w:pPr>
              <w:spacing w:line="240" w:lineRule="auto"/>
              <w:jc w:val="center"/>
              <w:rPr>
                <w:rFonts w:hint="eastAsia" w:ascii="仿宋" w:hAnsi="仿宋" w:eastAsia="仿宋" w:cs="仿宋"/>
                <w:b w:val="0"/>
                <w:bCs w:val="0"/>
                <w:color w:val="auto"/>
                <w:sz w:val="32"/>
                <w:szCs w:val="32"/>
              </w:rPr>
            </w:pPr>
          </w:p>
          <w:p w14:paraId="17B8136A">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者</w:t>
            </w:r>
          </w:p>
        </w:tc>
        <w:tc>
          <w:tcPr>
            <w:tcW w:w="1218" w:type="dxa"/>
            <w:gridSpan w:val="2"/>
            <w:vAlign w:val="center"/>
          </w:tcPr>
          <w:p w14:paraId="69C73C9A">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姓 名</w:t>
            </w:r>
          </w:p>
        </w:tc>
        <w:tc>
          <w:tcPr>
            <w:tcW w:w="1270" w:type="dxa"/>
            <w:vAlign w:val="center"/>
          </w:tcPr>
          <w:p w14:paraId="3377C0EA">
            <w:pPr>
              <w:spacing w:line="24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出生年月</w:t>
            </w:r>
          </w:p>
        </w:tc>
        <w:tc>
          <w:tcPr>
            <w:tcW w:w="1333" w:type="dxa"/>
            <w:gridSpan w:val="2"/>
            <w:vAlign w:val="center"/>
          </w:tcPr>
          <w:p w14:paraId="12869149">
            <w:pPr>
              <w:spacing w:line="24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职务/职称</w:t>
            </w:r>
          </w:p>
        </w:tc>
        <w:tc>
          <w:tcPr>
            <w:tcW w:w="1427" w:type="dxa"/>
            <w:gridSpan w:val="3"/>
            <w:vAlign w:val="center"/>
          </w:tcPr>
          <w:p w14:paraId="016750D9">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研究专长</w:t>
            </w:r>
          </w:p>
        </w:tc>
        <w:tc>
          <w:tcPr>
            <w:tcW w:w="699" w:type="dxa"/>
            <w:vAlign w:val="center"/>
          </w:tcPr>
          <w:p w14:paraId="028148A3">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学历</w:t>
            </w:r>
          </w:p>
        </w:tc>
        <w:tc>
          <w:tcPr>
            <w:tcW w:w="1326" w:type="dxa"/>
            <w:vAlign w:val="center"/>
          </w:tcPr>
          <w:p w14:paraId="588B5CD0">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工作单位</w:t>
            </w:r>
          </w:p>
        </w:tc>
        <w:tc>
          <w:tcPr>
            <w:tcW w:w="1448" w:type="dxa"/>
            <w:vAlign w:val="center"/>
          </w:tcPr>
          <w:p w14:paraId="2AEDE410">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课题分工</w:t>
            </w:r>
          </w:p>
        </w:tc>
      </w:tr>
      <w:tr w14:paraId="70B3C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14:paraId="6B0DE2D6">
            <w:pPr>
              <w:spacing w:line="240" w:lineRule="auto"/>
              <w:rPr>
                <w:rFonts w:hint="eastAsia" w:ascii="仿宋" w:hAnsi="仿宋" w:eastAsia="仿宋" w:cs="仿宋"/>
                <w:b w:val="0"/>
                <w:bCs w:val="0"/>
                <w:color w:val="auto"/>
                <w:sz w:val="32"/>
                <w:szCs w:val="32"/>
              </w:rPr>
            </w:pPr>
          </w:p>
        </w:tc>
        <w:tc>
          <w:tcPr>
            <w:tcW w:w="1218" w:type="dxa"/>
            <w:gridSpan w:val="2"/>
          </w:tcPr>
          <w:p w14:paraId="593B71CA">
            <w:pPr>
              <w:spacing w:line="240" w:lineRule="auto"/>
              <w:rPr>
                <w:rFonts w:hint="eastAsia" w:ascii="仿宋" w:hAnsi="仿宋" w:eastAsia="仿宋" w:cs="仿宋"/>
                <w:b w:val="0"/>
                <w:bCs w:val="0"/>
                <w:color w:val="auto"/>
                <w:sz w:val="32"/>
                <w:szCs w:val="32"/>
              </w:rPr>
            </w:pPr>
          </w:p>
        </w:tc>
        <w:tc>
          <w:tcPr>
            <w:tcW w:w="1270" w:type="dxa"/>
          </w:tcPr>
          <w:p w14:paraId="4C05F357">
            <w:pPr>
              <w:spacing w:line="240" w:lineRule="auto"/>
              <w:rPr>
                <w:rFonts w:hint="eastAsia" w:ascii="仿宋" w:hAnsi="仿宋" w:eastAsia="仿宋" w:cs="仿宋"/>
                <w:b w:val="0"/>
                <w:bCs w:val="0"/>
                <w:color w:val="auto"/>
                <w:sz w:val="32"/>
                <w:szCs w:val="32"/>
              </w:rPr>
            </w:pPr>
          </w:p>
        </w:tc>
        <w:tc>
          <w:tcPr>
            <w:tcW w:w="1333" w:type="dxa"/>
            <w:gridSpan w:val="2"/>
          </w:tcPr>
          <w:p w14:paraId="6B66467B">
            <w:pPr>
              <w:spacing w:line="240" w:lineRule="auto"/>
              <w:rPr>
                <w:rFonts w:hint="eastAsia" w:ascii="仿宋" w:hAnsi="仿宋" w:eastAsia="仿宋" w:cs="仿宋"/>
                <w:b w:val="0"/>
                <w:bCs w:val="0"/>
                <w:color w:val="auto"/>
                <w:sz w:val="32"/>
                <w:szCs w:val="32"/>
              </w:rPr>
            </w:pPr>
          </w:p>
        </w:tc>
        <w:tc>
          <w:tcPr>
            <w:tcW w:w="1427" w:type="dxa"/>
            <w:gridSpan w:val="3"/>
          </w:tcPr>
          <w:p w14:paraId="466E768A">
            <w:pPr>
              <w:spacing w:line="240" w:lineRule="auto"/>
              <w:rPr>
                <w:rFonts w:hint="eastAsia" w:ascii="仿宋" w:hAnsi="仿宋" w:eastAsia="仿宋" w:cs="仿宋"/>
                <w:b w:val="0"/>
                <w:bCs w:val="0"/>
                <w:color w:val="auto"/>
                <w:sz w:val="32"/>
                <w:szCs w:val="32"/>
              </w:rPr>
            </w:pPr>
          </w:p>
        </w:tc>
        <w:tc>
          <w:tcPr>
            <w:tcW w:w="699" w:type="dxa"/>
          </w:tcPr>
          <w:p w14:paraId="670FF3FE">
            <w:pPr>
              <w:spacing w:line="240" w:lineRule="auto"/>
              <w:rPr>
                <w:rFonts w:hint="eastAsia" w:ascii="仿宋" w:hAnsi="仿宋" w:eastAsia="仿宋" w:cs="仿宋"/>
                <w:b w:val="0"/>
                <w:bCs w:val="0"/>
                <w:color w:val="auto"/>
                <w:sz w:val="32"/>
                <w:szCs w:val="32"/>
              </w:rPr>
            </w:pPr>
          </w:p>
        </w:tc>
        <w:tc>
          <w:tcPr>
            <w:tcW w:w="1326" w:type="dxa"/>
          </w:tcPr>
          <w:p w14:paraId="70824C26">
            <w:pPr>
              <w:spacing w:line="240" w:lineRule="auto"/>
              <w:rPr>
                <w:rFonts w:hint="eastAsia" w:ascii="仿宋" w:hAnsi="仿宋" w:eastAsia="仿宋" w:cs="仿宋"/>
                <w:b w:val="0"/>
                <w:bCs w:val="0"/>
                <w:color w:val="auto"/>
                <w:sz w:val="32"/>
                <w:szCs w:val="32"/>
              </w:rPr>
            </w:pPr>
          </w:p>
        </w:tc>
        <w:tc>
          <w:tcPr>
            <w:tcW w:w="1448" w:type="dxa"/>
          </w:tcPr>
          <w:p w14:paraId="00D2BF06">
            <w:pPr>
              <w:spacing w:line="240" w:lineRule="auto"/>
              <w:rPr>
                <w:rFonts w:hint="eastAsia" w:ascii="仿宋" w:hAnsi="仿宋" w:eastAsia="仿宋" w:cs="仿宋"/>
                <w:b w:val="0"/>
                <w:bCs w:val="0"/>
                <w:color w:val="auto"/>
                <w:sz w:val="32"/>
                <w:szCs w:val="32"/>
              </w:rPr>
            </w:pPr>
          </w:p>
        </w:tc>
      </w:tr>
      <w:tr w14:paraId="21846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14:paraId="1D1886BC">
            <w:pPr>
              <w:spacing w:line="240" w:lineRule="auto"/>
              <w:rPr>
                <w:rFonts w:hint="eastAsia" w:ascii="仿宋" w:hAnsi="仿宋" w:eastAsia="仿宋" w:cs="仿宋"/>
                <w:b w:val="0"/>
                <w:bCs w:val="0"/>
                <w:color w:val="auto"/>
                <w:sz w:val="32"/>
                <w:szCs w:val="32"/>
              </w:rPr>
            </w:pPr>
          </w:p>
        </w:tc>
        <w:tc>
          <w:tcPr>
            <w:tcW w:w="1218" w:type="dxa"/>
            <w:gridSpan w:val="2"/>
          </w:tcPr>
          <w:p w14:paraId="055744A8">
            <w:pPr>
              <w:spacing w:line="240" w:lineRule="auto"/>
              <w:rPr>
                <w:rFonts w:hint="eastAsia" w:ascii="仿宋" w:hAnsi="仿宋" w:eastAsia="仿宋" w:cs="仿宋"/>
                <w:b w:val="0"/>
                <w:bCs w:val="0"/>
                <w:color w:val="auto"/>
                <w:sz w:val="32"/>
                <w:szCs w:val="32"/>
              </w:rPr>
            </w:pPr>
          </w:p>
        </w:tc>
        <w:tc>
          <w:tcPr>
            <w:tcW w:w="1270" w:type="dxa"/>
          </w:tcPr>
          <w:p w14:paraId="2218C065">
            <w:pPr>
              <w:spacing w:line="240" w:lineRule="auto"/>
              <w:rPr>
                <w:rFonts w:hint="eastAsia" w:ascii="仿宋" w:hAnsi="仿宋" w:eastAsia="仿宋" w:cs="仿宋"/>
                <w:b w:val="0"/>
                <w:bCs w:val="0"/>
                <w:color w:val="auto"/>
                <w:sz w:val="32"/>
                <w:szCs w:val="32"/>
              </w:rPr>
            </w:pPr>
          </w:p>
        </w:tc>
        <w:tc>
          <w:tcPr>
            <w:tcW w:w="1333" w:type="dxa"/>
            <w:gridSpan w:val="2"/>
          </w:tcPr>
          <w:p w14:paraId="6CE93410">
            <w:pPr>
              <w:spacing w:line="240" w:lineRule="auto"/>
              <w:rPr>
                <w:rFonts w:hint="eastAsia" w:ascii="仿宋" w:hAnsi="仿宋" w:eastAsia="仿宋" w:cs="仿宋"/>
                <w:b w:val="0"/>
                <w:bCs w:val="0"/>
                <w:color w:val="auto"/>
                <w:sz w:val="32"/>
                <w:szCs w:val="32"/>
              </w:rPr>
            </w:pPr>
          </w:p>
        </w:tc>
        <w:tc>
          <w:tcPr>
            <w:tcW w:w="1427" w:type="dxa"/>
            <w:gridSpan w:val="3"/>
          </w:tcPr>
          <w:p w14:paraId="217326E1">
            <w:pPr>
              <w:spacing w:line="240" w:lineRule="auto"/>
              <w:rPr>
                <w:rFonts w:hint="eastAsia" w:ascii="仿宋" w:hAnsi="仿宋" w:eastAsia="仿宋" w:cs="仿宋"/>
                <w:b w:val="0"/>
                <w:bCs w:val="0"/>
                <w:color w:val="auto"/>
                <w:sz w:val="32"/>
                <w:szCs w:val="32"/>
              </w:rPr>
            </w:pPr>
          </w:p>
        </w:tc>
        <w:tc>
          <w:tcPr>
            <w:tcW w:w="699" w:type="dxa"/>
          </w:tcPr>
          <w:p w14:paraId="15A3D394">
            <w:pPr>
              <w:spacing w:line="240" w:lineRule="auto"/>
              <w:rPr>
                <w:rFonts w:hint="eastAsia" w:ascii="仿宋" w:hAnsi="仿宋" w:eastAsia="仿宋" w:cs="仿宋"/>
                <w:b w:val="0"/>
                <w:bCs w:val="0"/>
                <w:color w:val="auto"/>
                <w:sz w:val="32"/>
                <w:szCs w:val="32"/>
              </w:rPr>
            </w:pPr>
          </w:p>
        </w:tc>
        <w:tc>
          <w:tcPr>
            <w:tcW w:w="1326" w:type="dxa"/>
          </w:tcPr>
          <w:p w14:paraId="484E43D7">
            <w:pPr>
              <w:spacing w:line="240" w:lineRule="auto"/>
              <w:rPr>
                <w:rFonts w:hint="eastAsia" w:ascii="仿宋" w:hAnsi="仿宋" w:eastAsia="仿宋" w:cs="仿宋"/>
                <w:b w:val="0"/>
                <w:bCs w:val="0"/>
                <w:color w:val="auto"/>
                <w:sz w:val="32"/>
                <w:szCs w:val="32"/>
              </w:rPr>
            </w:pPr>
          </w:p>
        </w:tc>
        <w:tc>
          <w:tcPr>
            <w:tcW w:w="1448" w:type="dxa"/>
          </w:tcPr>
          <w:p w14:paraId="11F5F441">
            <w:pPr>
              <w:spacing w:line="240" w:lineRule="auto"/>
              <w:rPr>
                <w:rFonts w:hint="eastAsia" w:ascii="仿宋" w:hAnsi="仿宋" w:eastAsia="仿宋" w:cs="仿宋"/>
                <w:b w:val="0"/>
                <w:bCs w:val="0"/>
                <w:color w:val="auto"/>
                <w:sz w:val="32"/>
                <w:szCs w:val="32"/>
              </w:rPr>
            </w:pPr>
          </w:p>
        </w:tc>
      </w:tr>
      <w:tr w14:paraId="7F8C1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14:paraId="67E5B82B">
            <w:pPr>
              <w:spacing w:line="240" w:lineRule="auto"/>
              <w:rPr>
                <w:rFonts w:hint="eastAsia" w:ascii="仿宋" w:hAnsi="仿宋" w:eastAsia="仿宋" w:cs="仿宋"/>
                <w:b w:val="0"/>
                <w:bCs w:val="0"/>
                <w:color w:val="auto"/>
                <w:sz w:val="32"/>
                <w:szCs w:val="32"/>
              </w:rPr>
            </w:pPr>
          </w:p>
        </w:tc>
        <w:tc>
          <w:tcPr>
            <w:tcW w:w="1218" w:type="dxa"/>
            <w:gridSpan w:val="2"/>
          </w:tcPr>
          <w:p w14:paraId="6F7747E5">
            <w:pPr>
              <w:spacing w:line="240" w:lineRule="auto"/>
              <w:rPr>
                <w:rFonts w:hint="eastAsia" w:ascii="仿宋" w:hAnsi="仿宋" w:eastAsia="仿宋" w:cs="仿宋"/>
                <w:b w:val="0"/>
                <w:bCs w:val="0"/>
                <w:color w:val="auto"/>
                <w:sz w:val="32"/>
                <w:szCs w:val="32"/>
              </w:rPr>
            </w:pPr>
          </w:p>
        </w:tc>
        <w:tc>
          <w:tcPr>
            <w:tcW w:w="1270" w:type="dxa"/>
          </w:tcPr>
          <w:p w14:paraId="61B31D87">
            <w:pPr>
              <w:spacing w:line="240" w:lineRule="auto"/>
              <w:rPr>
                <w:rFonts w:hint="eastAsia" w:ascii="仿宋" w:hAnsi="仿宋" w:eastAsia="仿宋" w:cs="仿宋"/>
                <w:b w:val="0"/>
                <w:bCs w:val="0"/>
                <w:color w:val="auto"/>
                <w:sz w:val="32"/>
                <w:szCs w:val="32"/>
              </w:rPr>
            </w:pPr>
          </w:p>
        </w:tc>
        <w:tc>
          <w:tcPr>
            <w:tcW w:w="1333" w:type="dxa"/>
            <w:gridSpan w:val="2"/>
          </w:tcPr>
          <w:p w14:paraId="62E12F35">
            <w:pPr>
              <w:spacing w:line="240" w:lineRule="auto"/>
              <w:rPr>
                <w:rFonts w:hint="eastAsia" w:ascii="仿宋" w:hAnsi="仿宋" w:eastAsia="仿宋" w:cs="仿宋"/>
                <w:b w:val="0"/>
                <w:bCs w:val="0"/>
                <w:color w:val="auto"/>
                <w:sz w:val="32"/>
                <w:szCs w:val="32"/>
              </w:rPr>
            </w:pPr>
          </w:p>
        </w:tc>
        <w:tc>
          <w:tcPr>
            <w:tcW w:w="1427" w:type="dxa"/>
            <w:gridSpan w:val="3"/>
          </w:tcPr>
          <w:p w14:paraId="5551FD57">
            <w:pPr>
              <w:spacing w:line="240" w:lineRule="auto"/>
              <w:rPr>
                <w:rFonts w:hint="eastAsia" w:ascii="仿宋" w:hAnsi="仿宋" w:eastAsia="仿宋" w:cs="仿宋"/>
                <w:b w:val="0"/>
                <w:bCs w:val="0"/>
                <w:color w:val="auto"/>
                <w:sz w:val="32"/>
                <w:szCs w:val="32"/>
              </w:rPr>
            </w:pPr>
          </w:p>
        </w:tc>
        <w:tc>
          <w:tcPr>
            <w:tcW w:w="699" w:type="dxa"/>
          </w:tcPr>
          <w:p w14:paraId="4011DE7F">
            <w:pPr>
              <w:spacing w:line="240" w:lineRule="auto"/>
              <w:rPr>
                <w:rFonts w:hint="eastAsia" w:ascii="仿宋" w:hAnsi="仿宋" w:eastAsia="仿宋" w:cs="仿宋"/>
                <w:b w:val="0"/>
                <w:bCs w:val="0"/>
                <w:color w:val="auto"/>
                <w:sz w:val="32"/>
                <w:szCs w:val="32"/>
              </w:rPr>
            </w:pPr>
          </w:p>
        </w:tc>
        <w:tc>
          <w:tcPr>
            <w:tcW w:w="1326" w:type="dxa"/>
          </w:tcPr>
          <w:p w14:paraId="186B8E1A">
            <w:pPr>
              <w:spacing w:line="240" w:lineRule="auto"/>
              <w:rPr>
                <w:rFonts w:hint="eastAsia" w:ascii="仿宋" w:hAnsi="仿宋" w:eastAsia="仿宋" w:cs="仿宋"/>
                <w:b w:val="0"/>
                <w:bCs w:val="0"/>
                <w:color w:val="auto"/>
                <w:sz w:val="32"/>
                <w:szCs w:val="32"/>
              </w:rPr>
            </w:pPr>
          </w:p>
        </w:tc>
        <w:tc>
          <w:tcPr>
            <w:tcW w:w="1448" w:type="dxa"/>
          </w:tcPr>
          <w:p w14:paraId="27B3863D">
            <w:pPr>
              <w:spacing w:line="240" w:lineRule="auto"/>
              <w:rPr>
                <w:rFonts w:hint="eastAsia" w:ascii="仿宋" w:hAnsi="仿宋" w:eastAsia="仿宋" w:cs="仿宋"/>
                <w:b w:val="0"/>
                <w:bCs w:val="0"/>
                <w:color w:val="auto"/>
                <w:sz w:val="32"/>
                <w:szCs w:val="32"/>
              </w:rPr>
            </w:pPr>
          </w:p>
        </w:tc>
      </w:tr>
      <w:tr w14:paraId="49A49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14:paraId="4C0A9B1A">
            <w:pPr>
              <w:spacing w:line="240" w:lineRule="auto"/>
              <w:rPr>
                <w:rFonts w:hint="eastAsia" w:ascii="仿宋" w:hAnsi="仿宋" w:eastAsia="仿宋" w:cs="仿宋"/>
                <w:b w:val="0"/>
                <w:bCs w:val="0"/>
                <w:color w:val="auto"/>
                <w:sz w:val="32"/>
                <w:szCs w:val="32"/>
              </w:rPr>
            </w:pPr>
          </w:p>
        </w:tc>
        <w:tc>
          <w:tcPr>
            <w:tcW w:w="1218" w:type="dxa"/>
            <w:gridSpan w:val="2"/>
          </w:tcPr>
          <w:p w14:paraId="2818B496">
            <w:pPr>
              <w:spacing w:line="240" w:lineRule="auto"/>
              <w:rPr>
                <w:rFonts w:hint="eastAsia" w:ascii="仿宋" w:hAnsi="仿宋" w:eastAsia="仿宋" w:cs="仿宋"/>
                <w:b w:val="0"/>
                <w:bCs w:val="0"/>
                <w:color w:val="auto"/>
                <w:sz w:val="32"/>
                <w:szCs w:val="32"/>
              </w:rPr>
            </w:pPr>
          </w:p>
        </w:tc>
        <w:tc>
          <w:tcPr>
            <w:tcW w:w="1270" w:type="dxa"/>
          </w:tcPr>
          <w:p w14:paraId="7C09A21B">
            <w:pPr>
              <w:spacing w:line="240" w:lineRule="auto"/>
              <w:rPr>
                <w:rFonts w:hint="eastAsia" w:ascii="仿宋" w:hAnsi="仿宋" w:eastAsia="仿宋" w:cs="仿宋"/>
                <w:b w:val="0"/>
                <w:bCs w:val="0"/>
                <w:color w:val="auto"/>
                <w:sz w:val="32"/>
                <w:szCs w:val="32"/>
              </w:rPr>
            </w:pPr>
          </w:p>
        </w:tc>
        <w:tc>
          <w:tcPr>
            <w:tcW w:w="1333" w:type="dxa"/>
            <w:gridSpan w:val="2"/>
          </w:tcPr>
          <w:p w14:paraId="2DB0F93C">
            <w:pPr>
              <w:spacing w:line="240" w:lineRule="auto"/>
              <w:rPr>
                <w:rFonts w:hint="eastAsia" w:ascii="仿宋" w:hAnsi="仿宋" w:eastAsia="仿宋" w:cs="仿宋"/>
                <w:b w:val="0"/>
                <w:bCs w:val="0"/>
                <w:color w:val="auto"/>
                <w:sz w:val="32"/>
                <w:szCs w:val="32"/>
              </w:rPr>
            </w:pPr>
          </w:p>
        </w:tc>
        <w:tc>
          <w:tcPr>
            <w:tcW w:w="1427" w:type="dxa"/>
            <w:gridSpan w:val="3"/>
          </w:tcPr>
          <w:p w14:paraId="47B01D29">
            <w:pPr>
              <w:spacing w:line="240" w:lineRule="auto"/>
              <w:rPr>
                <w:rFonts w:hint="eastAsia" w:ascii="仿宋" w:hAnsi="仿宋" w:eastAsia="仿宋" w:cs="仿宋"/>
                <w:b w:val="0"/>
                <w:bCs w:val="0"/>
                <w:color w:val="auto"/>
                <w:sz w:val="32"/>
                <w:szCs w:val="32"/>
              </w:rPr>
            </w:pPr>
          </w:p>
        </w:tc>
        <w:tc>
          <w:tcPr>
            <w:tcW w:w="699" w:type="dxa"/>
          </w:tcPr>
          <w:p w14:paraId="7A6F8F1A">
            <w:pPr>
              <w:spacing w:line="240" w:lineRule="auto"/>
              <w:rPr>
                <w:rFonts w:hint="eastAsia" w:ascii="仿宋" w:hAnsi="仿宋" w:eastAsia="仿宋" w:cs="仿宋"/>
                <w:b w:val="0"/>
                <w:bCs w:val="0"/>
                <w:color w:val="auto"/>
                <w:sz w:val="32"/>
                <w:szCs w:val="32"/>
              </w:rPr>
            </w:pPr>
          </w:p>
        </w:tc>
        <w:tc>
          <w:tcPr>
            <w:tcW w:w="1326" w:type="dxa"/>
          </w:tcPr>
          <w:p w14:paraId="2B27164E">
            <w:pPr>
              <w:spacing w:line="240" w:lineRule="auto"/>
              <w:rPr>
                <w:rFonts w:hint="eastAsia" w:ascii="仿宋" w:hAnsi="仿宋" w:eastAsia="仿宋" w:cs="仿宋"/>
                <w:b w:val="0"/>
                <w:bCs w:val="0"/>
                <w:color w:val="auto"/>
                <w:sz w:val="32"/>
                <w:szCs w:val="32"/>
              </w:rPr>
            </w:pPr>
          </w:p>
        </w:tc>
        <w:tc>
          <w:tcPr>
            <w:tcW w:w="1448" w:type="dxa"/>
          </w:tcPr>
          <w:p w14:paraId="590CADC7">
            <w:pPr>
              <w:spacing w:line="240" w:lineRule="auto"/>
              <w:rPr>
                <w:rFonts w:hint="eastAsia" w:ascii="仿宋" w:hAnsi="仿宋" w:eastAsia="仿宋" w:cs="仿宋"/>
                <w:b w:val="0"/>
                <w:bCs w:val="0"/>
                <w:color w:val="auto"/>
                <w:sz w:val="32"/>
                <w:szCs w:val="32"/>
              </w:rPr>
            </w:pPr>
          </w:p>
        </w:tc>
      </w:tr>
      <w:tr w14:paraId="61D02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14:paraId="7311D68F">
            <w:pPr>
              <w:spacing w:line="240" w:lineRule="auto"/>
              <w:rPr>
                <w:rFonts w:hint="eastAsia" w:ascii="仿宋" w:hAnsi="仿宋" w:eastAsia="仿宋" w:cs="仿宋"/>
                <w:b w:val="0"/>
                <w:bCs w:val="0"/>
                <w:color w:val="auto"/>
                <w:sz w:val="32"/>
                <w:szCs w:val="32"/>
              </w:rPr>
            </w:pPr>
          </w:p>
        </w:tc>
        <w:tc>
          <w:tcPr>
            <w:tcW w:w="1218" w:type="dxa"/>
            <w:gridSpan w:val="2"/>
          </w:tcPr>
          <w:p w14:paraId="268B7F26">
            <w:pPr>
              <w:spacing w:line="240" w:lineRule="auto"/>
              <w:rPr>
                <w:rFonts w:hint="eastAsia" w:ascii="仿宋" w:hAnsi="仿宋" w:eastAsia="仿宋" w:cs="仿宋"/>
                <w:b w:val="0"/>
                <w:bCs w:val="0"/>
                <w:color w:val="auto"/>
                <w:sz w:val="32"/>
                <w:szCs w:val="32"/>
              </w:rPr>
            </w:pPr>
          </w:p>
        </w:tc>
        <w:tc>
          <w:tcPr>
            <w:tcW w:w="1270" w:type="dxa"/>
          </w:tcPr>
          <w:p w14:paraId="4D7748CA">
            <w:pPr>
              <w:spacing w:line="240" w:lineRule="auto"/>
              <w:rPr>
                <w:rFonts w:hint="eastAsia" w:ascii="仿宋" w:hAnsi="仿宋" w:eastAsia="仿宋" w:cs="仿宋"/>
                <w:b w:val="0"/>
                <w:bCs w:val="0"/>
                <w:color w:val="auto"/>
                <w:sz w:val="32"/>
                <w:szCs w:val="32"/>
              </w:rPr>
            </w:pPr>
          </w:p>
        </w:tc>
        <w:tc>
          <w:tcPr>
            <w:tcW w:w="1333" w:type="dxa"/>
            <w:gridSpan w:val="2"/>
          </w:tcPr>
          <w:p w14:paraId="1C59D1D1">
            <w:pPr>
              <w:spacing w:line="240" w:lineRule="auto"/>
              <w:rPr>
                <w:rFonts w:hint="eastAsia" w:ascii="仿宋" w:hAnsi="仿宋" w:eastAsia="仿宋" w:cs="仿宋"/>
                <w:b w:val="0"/>
                <w:bCs w:val="0"/>
                <w:color w:val="auto"/>
                <w:sz w:val="32"/>
                <w:szCs w:val="32"/>
              </w:rPr>
            </w:pPr>
          </w:p>
        </w:tc>
        <w:tc>
          <w:tcPr>
            <w:tcW w:w="1427" w:type="dxa"/>
            <w:gridSpan w:val="3"/>
          </w:tcPr>
          <w:p w14:paraId="239EE82B">
            <w:pPr>
              <w:spacing w:line="240" w:lineRule="auto"/>
              <w:rPr>
                <w:rFonts w:hint="eastAsia" w:ascii="仿宋" w:hAnsi="仿宋" w:eastAsia="仿宋" w:cs="仿宋"/>
                <w:b w:val="0"/>
                <w:bCs w:val="0"/>
                <w:color w:val="auto"/>
                <w:sz w:val="32"/>
                <w:szCs w:val="32"/>
              </w:rPr>
            </w:pPr>
          </w:p>
        </w:tc>
        <w:tc>
          <w:tcPr>
            <w:tcW w:w="699" w:type="dxa"/>
          </w:tcPr>
          <w:p w14:paraId="1E70EC4E">
            <w:pPr>
              <w:spacing w:line="240" w:lineRule="auto"/>
              <w:rPr>
                <w:rFonts w:hint="eastAsia" w:ascii="仿宋" w:hAnsi="仿宋" w:eastAsia="仿宋" w:cs="仿宋"/>
                <w:b w:val="0"/>
                <w:bCs w:val="0"/>
                <w:color w:val="auto"/>
                <w:sz w:val="32"/>
                <w:szCs w:val="32"/>
              </w:rPr>
            </w:pPr>
          </w:p>
        </w:tc>
        <w:tc>
          <w:tcPr>
            <w:tcW w:w="1326" w:type="dxa"/>
          </w:tcPr>
          <w:p w14:paraId="35189561">
            <w:pPr>
              <w:spacing w:line="240" w:lineRule="auto"/>
              <w:rPr>
                <w:rFonts w:hint="eastAsia" w:ascii="仿宋" w:hAnsi="仿宋" w:eastAsia="仿宋" w:cs="仿宋"/>
                <w:b w:val="0"/>
                <w:bCs w:val="0"/>
                <w:color w:val="auto"/>
                <w:sz w:val="32"/>
                <w:szCs w:val="32"/>
              </w:rPr>
            </w:pPr>
          </w:p>
        </w:tc>
        <w:tc>
          <w:tcPr>
            <w:tcW w:w="1448" w:type="dxa"/>
          </w:tcPr>
          <w:p w14:paraId="034E5B12">
            <w:pPr>
              <w:spacing w:line="240" w:lineRule="auto"/>
              <w:rPr>
                <w:rFonts w:hint="eastAsia" w:ascii="仿宋" w:hAnsi="仿宋" w:eastAsia="仿宋" w:cs="仿宋"/>
                <w:b w:val="0"/>
                <w:bCs w:val="0"/>
                <w:color w:val="auto"/>
                <w:sz w:val="32"/>
                <w:szCs w:val="32"/>
              </w:rPr>
            </w:pPr>
          </w:p>
        </w:tc>
      </w:tr>
      <w:tr w14:paraId="627A9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024" w:type="dxa"/>
            <w:gridSpan w:val="4"/>
            <w:vAlign w:val="center"/>
          </w:tcPr>
          <w:p w14:paraId="6883BED1">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预计完成时间</w:t>
            </w:r>
          </w:p>
        </w:tc>
        <w:tc>
          <w:tcPr>
            <w:tcW w:w="6233" w:type="dxa"/>
            <w:gridSpan w:val="8"/>
            <w:vAlign w:val="center"/>
          </w:tcPr>
          <w:p w14:paraId="1B3A6CD9">
            <w:pPr>
              <w:spacing w:line="24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年    月    日</w:t>
            </w:r>
          </w:p>
        </w:tc>
      </w:tr>
    </w:tbl>
    <w:p w14:paraId="74CC3685">
      <w:pPr>
        <w:spacing w:line="240" w:lineRule="auto"/>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（二）负责人和课题组主要成员近五年来主持的相关重要研究课题</w:t>
      </w:r>
    </w:p>
    <w:tbl>
      <w:tblPr>
        <w:tblStyle w:val="6"/>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2585"/>
        <w:gridCol w:w="1417"/>
        <w:gridCol w:w="1418"/>
        <w:gridCol w:w="1559"/>
        <w:gridCol w:w="1252"/>
      </w:tblGrid>
      <w:tr w14:paraId="56B9A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83" w:type="dxa"/>
            <w:tcBorders>
              <w:top w:val="single" w:color="auto" w:sz="12" w:space="0"/>
              <w:right w:val="single" w:color="auto" w:sz="4" w:space="0"/>
            </w:tcBorders>
            <w:vAlign w:val="center"/>
          </w:tcPr>
          <w:p w14:paraId="0811ADA1">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主持人</w:t>
            </w:r>
          </w:p>
        </w:tc>
        <w:tc>
          <w:tcPr>
            <w:tcW w:w="2585" w:type="dxa"/>
            <w:tcBorders>
              <w:top w:val="single" w:color="auto" w:sz="12" w:space="0"/>
              <w:left w:val="single" w:color="auto" w:sz="4" w:space="0"/>
            </w:tcBorders>
            <w:vAlign w:val="center"/>
          </w:tcPr>
          <w:p w14:paraId="4010B02E">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课题名称</w:t>
            </w:r>
          </w:p>
        </w:tc>
        <w:tc>
          <w:tcPr>
            <w:tcW w:w="1417" w:type="dxa"/>
            <w:tcBorders>
              <w:top w:val="single" w:color="auto" w:sz="12" w:space="0"/>
            </w:tcBorders>
            <w:vAlign w:val="center"/>
          </w:tcPr>
          <w:p w14:paraId="76915D75">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课题类别</w:t>
            </w:r>
          </w:p>
        </w:tc>
        <w:tc>
          <w:tcPr>
            <w:tcW w:w="1418" w:type="dxa"/>
            <w:tcBorders>
              <w:top w:val="single" w:color="auto" w:sz="12" w:space="0"/>
            </w:tcBorders>
            <w:vAlign w:val="center"/>
          </w:tcPr>
          <w:p w14:paraId="76DD0D25">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批准时间</w:t>
            </w:r>
          </w:p>
        </w:tc>
        <w:tc>
          <w:tcPr>
            <w:tcW w:w="1559" w:type="dxa"/>
            <w:tcBorders>
              <w:top w:val="single" w:color="auto" w:sz="12" w:space="0"/>
            </w:tcBorders>
            <w:vAlign w:val="center"/>
          </w:tcPr>
          <w:p w14:paraId="090934A5">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批准单位</w:t>
            </w:r>
          </w:p>
        </w:tc>
        <w:tc>
          <w:tcPr>
            <w:tcW w:w="1252" w:type="dxa"/>
            <w:tcBorders>
              <w:top w:val="single" w:color="auto" w:sz="12" w:space="0"/>
            </w:tcBorders>
            <w:vAlign w:val="center"/>
          </w:tcPr>
          <w:p w14:paraId="4B3E6B2D">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完成情况</w:t>
            </w:r>
          </w:p>
        </w:tc>
      </w:tr>
      <w:tr w14:paraId="64769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983" w:type="dxa"/>
            <w:tcBorders>
              <w:top w:val="nil"/>
              <w:right w:val="single" w:color="auto" w:sz="4" w:space="0"/>
            </w:tcBorders>
            <w:vAlign w:val="center"/>
          </w:tcPr>
          <w:p w14:paraId="2684F1AE">
            <w:pPr>
              <w:spacing w:line="240" w:lineRule="auto"/>
              <w:rPr>
                <w:rFonts w:hint="eastAsia" w:ascii="仿宋" w:hAnsi="仿宋" w:eastAsia="仿宋" w:cs="仿宋"/>
                <w:color w:val="auto"/>
                <w:sz w:val="32"/>
                <w:szCs w:val="32"/>
              </w:rPr>
            </w:pPr>
            <w:bookmarkStart w:id="0" w:name="PO_presider1"/>
            <w:bookmarkEnd w:id="0"/>
          </w:p>
        </w:tc>
        <w:tc>
          <w:tcPr>
            <w:tcW w:w="2585" w:type="dxa"/>
            <w:tcBorders>
              <w:top w:val="nil"/>
              <w:left w:val="single" w:color="auto" w:sz="4" w:space="0"/>
            </w:tcBorders>
            <w:vAlign w:val="center"/>
          </w:tcPr>
          <w:p w14:paraId="013E484E">
            <w:pPr>
              <w:spacing w:line="240" w:lineRule="auto"/>
              <w:rPr>
                <w:rFonts w:hint="eastAsia" w:ascii="仿宋" w:hAnsi="仿宋" w:eastAsia="仿宋" w:cs="仿宋"/>
                <w:color w:val="auto"/>
                <w:sz w:val="32"/>
                <w:szCs w:val="32"/>
              </w:rPr>
            </w:pPr>
            <w:bookmarkStart w:id="1" w:name="PO_subjectClass1"/>
            <w:bookmarkEnd w:id="1"/>
          </w:p>
        </w:tc>
        <w:tc>
          <w:tcPr>
            <w:tcW w:w="1417" w:type="dxa"/>
            <w:tcBorders>
              <w:top w:val="nil"/>
            </w:tcBorders>
            <w:vAlign w:val="center"/>
          </w:tcPr>
          <w:p w14:paraId="0B2D7511">
            <w:pPr>
              <w:spacing w:line="240" w:lineRule="auto"/>
              <w:rPr>
                <w:rFonts w:hint="eastAsia" w:ascii="仿宋" w:hAnsi="仿宋" w:eastAsia="仿宋" w:cs="仿宋"/>
                <w:color w:val="auto"/>
                <w:sz w:val="32"/>
                <w:szCs w:val="32"/>
              </w:rPr>
            </w:pPr>
            <w:bookmarkStart w:id="2" w:name="PO_subjectType_3_1"/>
            <w:bookmarkEnd w:id="2"/>
          </w:p>
        </w:tc>
        <w:tc>
          <w:tcPr>
            <w:tcW w:w="1418" w:type="dxa"/>
            <w:tcBorders>
              <w:top w:val="nil"/>
            </w:tcBorders>
            <w:vAlign w:val="center"/>
          </w:tcPr>
          <w:p w14:paraId="0778D587">
            <w:pPr>
              <w:spacing w:line="240" w:lineRule="auto"/>
              <w:rPr>
                <w:rFonts w:hint="eastAsia" w:ascii="仿宋" w:hAnsi="仿宋" w:eastAsia="仿宋" w:cs="仿宋"/>
                <w:color w:val="auto"/>
                <w:sz w:val="32"/>
                <w:szCs w:val="32"/>
              </w:rPr>
            </w:pPr>
            <w:bookmarkStart w:id="3" w:name="PO_approveDate1"/>
            <w:bookmarkEnd w:id="3"/>
          </w:p>
        </w:tc>
        <w:tc>
          <w:tcPr>
            <w:tcW w:w="1559" w:type="dxa"/>
            <w:tcBorders>
              <w:top w:val="nil"/>
            </w:tcBorders>
            <w:vAlign w:val="center"/>
          </w:tcPr>
          <w:p w14:paraId="4C2DC992">
            <w:pPr>
              <w:spacing w:line="240" w:lineRule="auto"/>
              <w:rPr>
                <w:rFonts w:hint="eastAsia" w:ascii="仿宋" w:hAnsi="仿宋" w:eastAsia="仿宋" w:cs="仿宋"/>
                <w:color w:val="auto"/>
                <w:sz w:val="32"/>
                <w:szCs w:val="32"/>
              </w:rPr>
            </w:pPr>
            <w:bookmarkStart w:id="4" w:name="PO_approveCompany1"/>
            <w:bookmarkEnd w:id="4"/>
          </w:p>
        </w:tc>
        <w:tc>
          <w:tcPr>
            <w:tcW w:w="1252" w:type="dxa"/>
            <w:tcBorders>
              <w:top w:val="nil"/>
            </w:tcBorders>
            <w:vAlign w:val="center"/>
          </w:tcPr>
          <w:p w14:paraId="74BFB6AC">
            <w:pPr>
              <w:spacing w:line="240" w:lineRule="auto"/>
              <w:rPr>
                <w:rFonts w:hint="eastAsia" w:ascii="仿宋" w:hAnsi="仿宋" w:eastAsia="仿宋" w:cs="仿宋"/>
                <w:color w:val="auto"/>
                <w:sz w:val="32"/>
                <w:szCs w:val="32"/>
              </w:rPr>
            </w:pPr>
            <w:bookmarkStart w:id="5" w:name="PO_subjectStatus1"/>
            <w:bookmarkEnd w:id="5"/>
          </w:p>
        </w:tc>
      </w:tr>
      <w:tr w14:paraId="498E6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983" w:type="dxa"/>
            <w:tcBorders>
              <w:top w:val="nil"/>
              <w:right w:val="single" w:color="auto" w:sz="4" w:space="0"/>
            </w:tcBorders>
            <w:vAlign w:val="center"/>
          </w:tcPr>
          <w:p w14:paraId="5AD13F8A">
            <w:pPr>
              <w:spacing w:line="240" w:lineRule="auto"/>
              <w:rPr>
                <w:rFonts w:hint="eastAsia" w:ascii="仿宋" w:hAnsi="仿宋" w:eastAsia="仿宋" w:cs="仿宋"/>
                <w:color w:val="auto"/>
                <w:sz w:val="32"/>
                <w:szCs w:val="32"/>
              </w:rPr>
            </w:pPr>
            <w:bookmarkStart w:id="6" w:name="PO_presider2"/>
            <w:bookmarkEnd w:id="6"/>
            <w:bookmarkStart w:id="7" w:name="PO_presider3"/>
            <w:bookmarkEnd w:id="7"/>
          </w:p>
        </w:tc>
        <w:tc>
          <w:tcPr>
            <w:tcW w:w="2585" w:type="dxa"/>
            <w:tcBorders>
              <w:top w:val="nil"/>
              <w:left w:val="single" w:color="auto" w:sz="4" w:space="0"/>
            </w:tcBorders>
            <w:vAlign w:val="center"/>
          </w:tcPr>
          <w:p w14:paraId="7052CE80">
            <w:pPr>
              <w:spacing w:line="240" w:lineRule="auto"/>
              <w:rPr>
                <w:rFonts w:hint="eastAsia" w:ascii="仿宋" w:hAnsi="仿宋" w:eastAsia="仿宋" w:cs="仿宋"/>
                <w:color w:val="auto"/>
                <w:sz w:val="32"/>
                <w:szCs w:val="32"/>
              </w:rPr>
            </w:pPr>
            <w:bookmarkStart w:id="8" w:name="PO_subjectClass3"/>
            <w:bookmarkEnd w:id="8"/>
          </w:p>
        </w:tc>
        <w:tc>
          <w:tcPr>
            <w:tcW w:w="1417" w:type="dxa"/>
            <w:tcBorders>
              <w:top w:val="nil"/>
            </w:tcBorders>
            <w:vAlign w:val="center"/>
          </w:tcPr>
          <w:p w14:paraId="0C3446C4">
            <w:pPr>
              <w:spacing w:line="240" w:lineRule="auto"/>
              <w:rPr>
                <w:rFonts w:hint="eastAsia" w:ascii="仿宋" w:hAnsi="仿宋" w:eastAsia="仿宋" w:cs="仿宋"/>
                <w:color w:val="auto"/>
                <w:sz w:val="32"/>
                <w:szCs w:val="32"/>
              </w:rPr>
            </w:pPr>
            <w:bookmarkStart w:id="9" w:name="PO_subjectType_3_3"/>
            <w:bookmarkEnd w:id="9"/>
          </w:p>
        </w:tc>
        <w:tc>
          <w:tcPr>
            <w:tcW w:w="1418" w:type="dxa"/>
            <w:tcBorders>
              <w:top w:val="nil"/>
            </w:tcBorders>
            <w:vAlign w:val="center"/>
          </w:tcPr>
          <w:p w14:paraId="2B4C3591">
            <w:pPr>
              <w:spacing w:line="240" w:lineRule="auto"/>
              <w:rPr>
                <w:rFonts w:hint="eastAsia" w:ascii="仿宋" w:hAnsi="仿宋" w:eastAsia="仿宋" w:cs="仿宋"/>
                <w:color w:val="auto"/>
                <w:sz w:val="32"/>
                <w:szCs w:val="32"/>
              </w:rPr>
            </w:pPr>
            <w:bookmarkStart w:id="10" w:name="PO_approveDate3"/>
            <w:bookmarkEnd w:id="10"/>
          </w:p>
        </w:tc>
        <w:tc>
          <w:tcPr>
            <w:tcW w:w="1559" w:type="dxa"/>
            <w:tcBorders>
              <w:top w:val="nil"/>
            </w:tcBorders>
            <w:vAlign w:val="center"/>
          </w:tcPr>
          <w:p w14:paraId="440050D5">
            <w:pPr>
              <w:spacing w:line="240" w:lineRule="auto"/>
              <w:rPr>
                <w:rFonts w:hint="eastAsia" w:ascii="仿宋" w:hAnsi="仿宋" w:eastAsia="仿宋" w:cs="仿宋"/>
                <w:color w:val="auto"/>
                <w:sz w:val="32"/>
                <w:szCs w:val="32"/>
              </w:rPr>
            </w:pPr>
            <w:bookmarkStart w:id="11" w:name="PO_approveCompany3"/>
            <w:bookmarkEnd w:id="11"/>
          </w:p>
        </w:tc>
        <w:tc>
          <w:tcPr>
            <w:tcW w:w="1252" w:type="dxa"/>
            <w:tcBorders>
              <w:top w:val="nil"/>
            </w:tcBorders>
            <w:vAlign w:val="center"/>
          </w:tcPr>
          <w:p w14:paraId="76AB1A86">
            <w:pPr>
              <w:spacing w:line="240" w:lineRule="auto"/>
              <w:rPr>
                <w:rFonts w:hint="eastAsia" w:ascii="仿宋" w:hAnsi="仿宋" w:eastAsia="仿宋" w:cs="仿宋"/>
                <w:color w:val="auto"/>
                <w:sz w:val="32"/>
                <w:szCs w:val="32"/>
              </w:rPr>
            </w:pPr>
            <w:bookmarkStart w:id="12" w:name="PO_subjectStatus3"/>
            <w:bookmarkEnd w:id="12"/>
          </w:p>
        </w:tc>
      </w:tr>
      <w:tr w14:paraId="33980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983" w:type="dxa"/>
            <w:tcBorders>
              <w:top w:val="nil"/>
              <w:right w:val="single" w:color="auto" w:sz="4" w:space="0"/>
            </w:tcBorders>
            <w:vAlign w:val="center"/>
          </w:tcPr>
          <w:p w14:paraId="2DAE11E1">
            <w:pPr>
              <w:spacing w:line="240" w:lineRule="auto"/>
              <w:rPr>
                <w:rFonts w:hint="eastAsia" w:ascii="仿宋" w:hAnsi="仿宋" w:eastAsia="仿宋" w:cs="仿宋"/>
                <w:color w:val="auto"/>
                <w:sz w:val="32"/>
                <w:szCs w:val="32"/>
              </w:rPr>
            </w:pPr>
          </w:p>
        </w:tc>
        <w:tc>
          <w:tcPr>
            <w:tcW w:w="2585" w:type="dxa"/>
            <w:tcBorders>
              <w:top w:val="nil"/>
              <w:left w:val="single" w:color="auto" w:sz="4" w:space="0"/>
            </w:tcBorders>
            <w:vAlign w:val="center"/>
          </w:tcPr>
          <w:p w14:paraId="3B5691AA">
            <w:pPr>
              <w:spacing w:line="240" w:lineRule="auto"/>
              <w:rPr>
                <w:rFonts w:hint="eastAsia" w:ascii="仿宋" w:hAnsi="仿宋" w:eastAsia="仿宋" w:cs="仿宋"/>
                <w:color w:val="auto"/>
                <w:sz w:val="32"/>
                <w:szCs w:val="32"/>
              </w:rPr>
            </w:pPr>
          </w:p>
        </w:tc>
        <w:tc>
          <w:tcPr>
            <w:tcW w:w="1417" w:type="dxa"/>
            <w:tcBorders>
              <w:top w:val="nil"/>
            </w:tcBorders>
            <w:vAlign w:val="center"/>
          </w:tcPr>
          <w:p w14:paraId="764FFD6B">
            <w:pPr>
              <w:spacing w:line="240" w:lineRule="auto"/>
              <w:rPr>
                <w:rFonts w:hint="eastAsia" w:ascii="仿宋" w:hAnsi="仿宋" w:eastAsia="仿宋" w:cs="仿宋"/>
                <w:color w:val="auto"/>
                <w:sz w:val="32"/>
                <w:szCs w:val="32"/>
              </w:rPr>
            </w:pPr>
          </w:p>
        </w:tc>
        <w:tc>
          <w:tcPr>
            <w:tcW w:w="1418" w:type="dxa"/>
            <w:tcBorders>
              <w:top w:val="nil"/>
            </w:tcBorders>
            <w:vAlign w:val="center"/>
          </w:tcPr>
          <w:p w14:paraId="39CA616F">
            <w:pPr>
              <w:spacing w:line="240" w:lineRule="auto"/>
              <w:rPr>
                <w:rFonts w:hint="eastAsia" w:ascii="仿宋" w:hAnsi="仿宋" w:eastAsia="仿宋" w:cs="仿宋"/>
                <w:color w:val="auto"/>
                <w:sz w:val="32"/>
                <w:szCs w:val="32"/>
              </w:rPr>
            </w:pPr>
          </w:p>
        </w:tc>
        <w:tc>
          <w:tcPr>
            <w:tcW w:w="1559" w:type="dxa"/>
            <w:tcBorders>
              <w:top w:val="nil"/>
            </w:tcBorders>
            <w:vAlign w:val="center"/>
          </w:tcPr>
          <w:p w14:paraId="1E4148DC">
            <w:pPr>
              <w:spacing w:line="240" w:lineRule="auto"/>
              <w:rPr>
                <w:rFonts w:hint="eastAsia" w:ascii="仿宋" w:hAnsi="仿宋" w:eastAsia="仿宋" w:cs="仿宋"/>
                <w:color w:val="auto"/>
                <w:sz w:val="32"/>
                <w:szCs w:val="32"/>
              </w:rPr>
            </w:pPr>
          </w:p>
        </w:tc>
        <w:tc>
          <w:tcPr>
            <w:tcW w:w="1252" w:type="dxa"/>
            <w:tcBorders>
              <w:top w:val="nil"/>
            </w:tcBorders>
            <w:vAlign w:val="center"/>
          </w:tcPr>
          <w:p w14:paraId="464487FF">
            <w:pPr>
              <w:spacing w:line="240" w:lineRule="auto"/>
              <w:rPr>
                <w:rFonts w:hint="eastAsia" w:ascii="仿宋" w:hAnsi="仿宋" w:eastAsia="仿宋" w:cs="仿宋"/>
                <w:color w:val="auto"/>
                <w:sz w:val="32"/>
                <w:szCs w:val="32"/>
              </w:rPr>
            </w:pPr>
          </w:p>
        </w:tc>
      </w:tr>
      <w:tr w14:paraId="6CE02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983" w:type="dxa"/>
            <w:tcBorders>
              <w:top w:val="nil"/>
              <w:right w:val="single" w:color="auto" w:sz="4" w:space="0"/>
            </w:tcBorders>
            <w:vAlign w:val="center"/>
          </w:tcPr>
          <w:p w14:paraId="660F587F">
            <w:pPr>
              <w:spacing w:line="240" w:lineRule="auto"/>
              <w:rPr>
                <w:rFonts w:hint="eastAsia" w:ascii="仿宋" w:hAnsi="仿宋" w:eastAsia="仿宋" w:cs="仿宋"/>
                <w:color w:val="auto"/>
                <w:sz w:val="32"/>
                <w:szCs w:val="32"/>
              </w:rPr>
            </w:pPr>
          </w:p>
        </w:tc>
        <w:tc>
          <w:tcPr>
            <w:tcW w:w="2585" w:type="dxa"/>
            <w:tcBorders>
              <w:top w:val="nil"/>
              <w:left w:val="single" w:color="auto" w:sz="4" w:space="0"/>
            </w:tcBorders>
            <w:vAlign w:val="center"/>
          </w:tcPr>
          <w:p w14:paraId="059F7813">
            <w:pPr>
              <w:spacing w:line="240" w:lineRule="auto"/>
              <w:rPr>
                <w:rFonts w:hint="eastAsia" w:ascii="仿宋" w:hAnsi="仿宋" w:eastAsia="仿宋" w:cs="仿宋"/>
                <w:color w:val="auto"/>
                <w:sz w:val="32"/>
                <w:szCs w:val="32"/>
              </w:rPr>
            </w:pPr>
          </w:p>
        </w:tc>
        <w:tc>
          <w:tcPr>
            <w:tcW w:w="1417" w:type="dxa"/>
            <w:tcBorders>
              <w:top w:val="nil"/>
            </w:tcBorders>
            <w:vAlign w:val="center"/>
          </w:tcPr>
          <w:p w14:paraId="37227A52">
            <w:pPr>
              <w:spacing w:line="240" w:lineRule="auto"/>
              <w:rPr>
                <w:rFonts w:hint="eastAsia" w:ascii="仿宋" w:hAnsi="仿宋" w:eastAsia="仿宋" w:cs="仿宋"/>
                <w:color w:val="auto"/>
                <w:sz w:val="32"/>
                <w:szCs w:val="32"/>
              </w:rPr>
            </w:pPr>
          </w:p>
        </w:tc>
        <w:tc>
          <w:tcPr>
            <w:tcW w:w="1418" w:type="dxa"/>
            <w:tcBorders>
              <w:top w:val="nil"/>
            </w:tcBorders>
            <w:vAlign w:val="center"/>
          </w:tcPr>
          <w:p w14:paraId="0BDB2463">
            <w:pPr>
              <w:spacing w:line="240" w:lineRule="auto"/>
              <w:rPr>
                <w:rFonts w:hint="eastAsia" w:ascii="仿宋" w:hAnsi="仿宋" w:eastAsia="仿宋" w:cs="仿宋"/>
                <w:color w:val="auto"/>
                <w:sz w:val="32"/>
                <w:szCs w:val="32"/>
              </w:rPr>
            </w:pPr>
          </w:p>
        </w:tc>
        <w:tc>
          <w:tcPr>
            <w:tcW w:w="1559" w:type="dxa"/>
            <w:tcBorders>
              <w:top w:val="nil"/>
            </w:tcBorders>
            <w:vAlign w:val="center"/>
          </w:tcPr>
          <w:p w14:paraId="6274BD5C">
            <w:pPr>
              <w:spacing w:line="240" w:lineRule="auto"/>
              <w:rPr>
                <w:rFonts w:hint="eastAsia" w:ascii="仿宋" w:hAnsi="仿宋" w:eastAsia="仿宋" w:cs="仿宋"/>
                <w:color w:val="auto"/>
                <w:sz w:val="32"/>
                <w:szCs w:val="32"/>
              </w:rPr>
            </w:pPr>
          </w:p>
        </w:tc>
        <w:tc>
          <w:tcPr>
            <w:tcW w:w="1252" w:type="dxa"/>
            <w:tcBorders>
              <w:top w:val="nil"/>
            </w:tcBorders>
            <w:vAlign w:val="center"/>
          </w:tcPr>
          <w:p w14:paraId="7C5B39D7">
            <w:pPr>
              <w:spacing w:line="240" w:lineRule="auto"/>
              <w:rPr>
                <w:rFonts w:hint="eastAsia" w:ascii="仿宋" w:hAnsi="仿宋" w:eastAsia="仿宋" w:cs="仿宋"/>
                <w:color w:val="auto"/>
                <w:sz w:val="32"/>
                <w:szCs w:val="32"/>
              </w:rPr>
            </w:pPr>
          </w:p>
        </w:tc>
      </w:tr>
    </w:tbl>
    <w:p w14:paraId="2AEDC31C">
      <w:pPr>
        <w:spacing w:line="24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（三）课题设计论证</w:t>
      </w:r>
    </w:p>
    <w:tbl>
      <w:tblPr>
        <w:tblStyle w:val="6"/>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2"/>
      </w:tblGrid>
      <w:tr w14:paraId="27AC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142" w:type="dxa"/>
            <w:noWrap w:val="0"/>
            <w:vAlign w:val="center"/>
          </w:tcPr>
          <w:p w14:paraId="4E9F3084">
            <w:pPr>
              <w:tabs>
                <w:tab w:val="left" w:pos="7100"/>
              </w:tabs>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本课题选题依据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研究内容、</w:t>
            </w:r>
            <w:r>
              <w:rPr>
                <w:rFonts w:hint="eastAsia" w:ascii="仿宋" w:hAnsi="仿宋" w:eastAsia="仿宋" w:cs="仿宋"/>
                <w:color w:val="auto"/>
                <w:sz w:val="32"/>
                <w:szCs w:val="32"/>
              </w:rPr>
              <w:t>研究思路方法、</w:t>
            </w:r>
            <w:r>
              <w:rPr>
                <w:rFonts w:hint="eastAsia" w:ascii="仿宋" w:hAnsi="仿宋" w:eastAsia="仿宋" w:cs="仿宋"/>
                <w:color w:val="auto"/>
                <w:sz w:val="32"/>
                <w:szCs w:val="32"/>
                <w:lang w:val="en-US" w:eastAsia="zh-CN"/>
              </w:rPr>
              <w:t>创新之处、预期成效、</w:t>
            </w:r>
            <w:r>
              <w:rPr>
                <w:rFonts w:hint="eastAsia" w:ascii="仿宋" w:hAnsi="仿宋" w:eastAsia="仿宋" w:cs="仿宋"/>
                <w:color w:val="auto"/>
                <w:sz w:val="32"/>
                <w:szCs w:val="32"/>
              </w:rPr>
              <w:t>实施步骤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参考文献等</w:t>
            </w:r>
            <w:r>
              <w:rPr>
                <w:rFonts w:hint="eastAsia" w:ascii="仿宋" w:hAnsi="仿宋" w:eastAsia="仿宋" w:cs="仿宋"/>
                <w:color w:val="auto"/>
                <w:sz w:val="32"/>
                <w:szCs w:val="32"/>
              </w:rPr>
              <w:t>。（限3000字以内，可加页）</w:t>
            </w:r>
          </w:p>
        </w:tc>
      </w:tr>
      <w:tr w14:paraId="4C2A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9142" w:type="dxa"/>
            <w:noWrap w:val="0"/>
            <w:vAlign w:val="top"/>
          </w:tcPr>
          <w:p w14:paraId="3DD8754C">
            <w:pPr>
              <w:tabs>
                <w:tab w:val="left" w:pos="5680"/>
              </w:tabs>
              <w:spacing w:line="240" w:lineRule="auto"/>
              <w:rPr>
                <w:rFonts w:hint="eastAsia" w:ascii="仿宋" w:hAnsi="仿宋" w:eastAsia="仿宋" w:cs="仿宋"/>
                <w:color w:val="auto"/>
                <w:sz w:val="32"/>
                <w:szCs w:val="32"/>
              </w:rPr>
            </w:pPr>
          </w:p>
          <w:p w14:paraId="31B8AC50">
            <w:pPr>
              <w:tabs>
                <w:tab w:val="left" w:pos="5680"/>
              </w:tabs>
              <w:spacing w:line="240" w:lineRule="auto"/>
              <w:rPr>
                <w:rFonts w:hint="eastAsia" w:ascii="仿宋" w:hAnsi="仿宋" w:eastAsia="仿宋" w:cs="仿宋"/>
                <w:color w:val="auto"/>
                <w:sz w:val="32"/>
                <w:szCs w:val="32"/>
              </w:rPr>
            </w:pPr>
          </w:p>
          <w:p w14:paraId="61EED9A4">
            <w:pPr>
              <w:tabs>
                <w:tab w:val="left" w:pos="5680"/>
              </w:tabs>
              <w:spacing w:line="240" w:lineRule="auto"/>
              <w:rPr>
                <w:rFonts w:hint="eastAsia" w:ascii="仿宋" w:hAnsi="仿宋" w:eastAsia="仿宋" w:cs="仿宋"/>
                <w:color w:val="auto"/>
                <w:sz w:val="32"/>
                <w:szCs w:val="32"/>
              </w:rPr>
            </w:pPr>
          </w:p>
          <w:p w14:paraId="74709DDB">
            <w:pPr>
              <w:tabs>
                <w:tab w:val="left" w:pos="5680"/>
              </w:tabs>
              <w:spacing w:line="240" w:lineRule="auto"/>
              <w:rPr>
                <w:rFonts w:hint="eastAsia" w:ascii="仿宋" w:hAnsi="仿宋" w:eastAsia="仿宋" w:cs="仿宋"/>
                <w:color w:val="auto"/>
                <w:sz w:val="32"/>
                <w:szCs w:val="32"/>
              </w:rPr>
            </w:pPr>
          </w:p>
          <w:p w14:paraId="25A21FED">
            <w:pPr>
              <w:tabs>
                <w:tab w:val="left" w:pos="5680"/>
              </w:tabs>
              <w:spacing w:line="240" w:lineRule="auto"/>
              <w:rPr>
                <w:rFonts w:hint="eastAsia" w:ascii="仿宋" w:hAnsi="仿宋" w:eastAsia="仿宋" w:cs="仿宋"/>
                <w:color w:val="auto"/>
                <w:sz w:val="32"/>
                <w:szCs w:val="32"/>
              </w:rPr>
            </w:pPr>
          </w:p>
          <w:p w14:paraId="03624BB2">
            <w:pPr>
              <w:tabs>
                <w:tab w:val="left" w:pos="5680"/>
              </w:tabs>
              <w:spacing w:line="240" w:lineRule="auto"/>
              <w:rPr>
                <w:rFonts w:hint="eastAsia" w:ascii="仿宋" w:hAnsi="仿宋" w:eastAsia="仿宋" w:cs="仿宋"/>
                <w:color w:val="auto"/>
                <w:sz w:val="32"/>
                <w:szCs w:val="32"/>
              </w:rPr>
            </w:pPr>
          </w:p>
          <w:p w14:paraId="30C8B9BC">
            <w:pPr>
              <w:tabs>
                <w:tab w:val="left" w:pos="5680"/>
              </w:tabs>
              <w:spacing w:line="240" w:lineRule="auto"/>
              <w:rPr>
                <w:rFonts w:hint="eastAsia" w:ascii="仿宋" w:hAnsi="仿宋" w:eastAsia="仿宋" w:cs="仿宋"/>
                <w:color w:val="auto"/>
                <w:sz w:val="32"/>
                <w:szCs w:val="32"/>
              </w:rPr>
            </w:pPr>
          </w:p>
          <w:p w14:paraId="53955B57">
            <w:pPr>
              <w:tabs>
                <w:tab w:val="left" w:pos="5680"/>
              </w:tabs>
              <w:spacing w:line="240" w:lineRule="auto"/>
              <w:rPr>
                <w:rFonts w:hint="eastAsia" w:ascii="仿宋" w:hAnsi="仿宋" w:eastAsia="仿宋" w:cs="仿宋"/>
                <w:color w:val="auto"/>
                <w:sz w:val="32"/>
                <w:szCs w:val="32"/>
              </w:rPr>
            </w:pPr>
          </w:p>
        </w:tc>
      </w:tr>
    </w:tbl>
    <w:p w14:paraId="5E8EACC6">
      <w:pPr>
        <w:spacing w:line="24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（四）研究基础和条件保障</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3"/>
      </w:tblGrid>
      <w:tr w14:paraId="306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213" w:type="dxa"/>
            <w:tcBorders>
              <w:top w:val="single" w:color="auto" w:sz="8" w:space="0"/>
              <w:left w:val="single" w:color="auto" w:sz="8" w:space="0"/>
              <w:right w:val="single" w:color="auto" w:sz="8" w:space="0"/>
            </w:tcBorders>
            <w:noWrap w:val="0"/>
            <w:vAlign w:val="center"/>
          </w:tcPr>
          <w:p w14:paraId="3A4C3957">
            <w:pPr>
              <w:tabs>
                <w:tab w:val="left" w:pos="7100"/>
              </w:tabs>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课题负责人及主要参加者的学术</w:t>
            </w:r>
            <w:r>
              <w:rPr>
                <w:rFonts w:hint="eastAsia" w:ascii="仿宋" w:hAnsi="仿宋" w:eastAsia="仿宋" w:cs="仿宋"/>
                <w:color w:val="auto"/>
                <w:sz w:val="32"/>
                <w:szCs w:val="32"/>
                <w:lang w:val="en-US" w:eastAsia="zh-CN"/>
              </w:rPr>
              <w:t>简历</w:t>
            </w:r>
            <w:r>
              <w:rPr>
                <w:rFonts w:hint="eastAsia" w:ascii="仿宋" w:hAnsi="仿宋" w:eastAsia="仿宋" w:cs="仿宋"/>
                <w:color w:val="auto"/>
                <w:sz w:val="32"/>
                <w:szCs w:val="32"/>
              </w:rPr>
              <w:t>、组成结构（如职务、专业、年龄等）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研究基础、</w:t>
            </w:r>
            <w:r>
              <w:rPr>
                <w:rFonts w:hint="eastAsia" w:ascii="仿宋" w:hAnsi="仿宋" w:eastAsia="仿宋" w:cs="仿宋"/>
                <w:color w:val="auto"/>
                <w:sz w:val="32"/>
                <w:szCs w:val="32"/>
              </w:rPr>
              <w:t>课题保障条件。（限1500字内，可加页）</w:t>
            </w:r>
          </w:p>
        </w:tc>
      </w:tr>
      <w:tr w14:paraId="71C8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213" w:type="dxa"/>
            <w:tcBorders>
              <w:left w:val="single" w:color="auto" w:sz="8" w:space="0"/>
              <w:bottom w:val="single" w:color="auto" w:sz="8" w:space="0"/>
              <w:right w:val="single" w:color="auto" w:sz="8" w:space="0"/>
            </w:tcBorders>
            <w:noWrap w:val="0"/>
            <w:vAlign w:val="top"/>
          </w:tcPr>
          <w:p w14:paraId="5F40D0CC">
            <w:pPr>
              <w:tabs>
                <w:tab w:val="left" w:pos="7100"/>
              </w:tabs>
              <w:spacing w:line="240" w:lineRule="auto"/>
              <w:rPr>
                <w:rFonts w:hint="eastAsia" w:ascii="仿宋" w:hAnsi="仿宋" w:eastAsia="仿宋" w:cs="仿宋"/>
                <w:color w:val="auto"/>
                <w:sz w:val="32"/>
                <w:szCs w:val="32"/>
              </w:rPr>
            </w:pPr>
          </w:p>
        </w:tc>
      </w:tr>
    </w:tbl>
    <w:p w14:paraId="16905F1B">
      <w:pPr>
        <w:spacing w:line="24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（五）研究计划</w:t>
      </w:r>
    </w:p>
    <w:tbl>
      <w:tblPr>
        <w:tblStyle w:val="6"/>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3"/>
      </w:tblGrid>
      <w:tr w14:paraId="4A21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213" w:type="dxa"/>
            <w:tcBorders>
              <w:top w:val="single" w:color="auto" w:sz="8" w:space="0"/>
              <w:left w:val="single" w:color="auto" w:sz="8" w:space="0"/>
              <w:right w:val="single" w:color="auto" w:sz="8" w:space="0"/>
            </w:tcBorders>
            <w:noWrap w:val="0"/>
            <w:vAlign w:val="center"/>
          </w:tcPr>
          <w:p w14:paraId="6807A9DC">
            <w:pPr>
              <w:tabs>
                <w:tab w:val="left" w:pos="7100"/>
              </w:tabs>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实施课题研究的具体计划。（限1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00字内，可加页）</w:t>
            </w:r>
          </w:p>
        </w:tc>
      </w:tr>
      <w:tr w14:paraId="45F0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9213" w:type="dxa"/>
            <w:tcBorders>
              <w:left w:val="single" w:color="auto" w:sz="8" w:space="0"/>
              <w:bottom w:val="single" w:color="auto" w:sz="8" w:space="0"/>
              <w:right w:val="single" w:color="auto" w:sz="8" w:space="0"/>
            </w:tcBorders>
            <w:noWrap w:val="0"/>
            <w:vAlign w:val="top"/>
          </w:tcPr>
          <w:p w14:paraId="01CCCEF1">
            <w:pPr>
              <w:tabs>
                <w:tab w:val="left" w:pos="7100"/>
              </w:tabs>
              <w:spacing w:line="240" w:lineRule="auto"/>
              <w:rPr>
                <w:rFonts w:hint="eastAsia" w:ascii="仿宋" w:hAnsi="仿宋" w:eastAsia="仿宋" w:cs="仿宋"/>
                <w:color w:val="auto"/>
                <w:sz w:val="32"/>
                <w:szCs w:val="32"/>
              </w:rPr>
            </w:pPr>
          </w:p>
        </w:tc>
      </w:tr>
    </w:tbl>
    <w:p w14:paraId="390E6E4E">
      <w:pPr>
        <w:spacing w:line="24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（六）预期研究成果</w:t>
      </w:r>
    </w:p>
    <w:tbl>
      <w:tblPr>
        <w:tblStyle w:val="6"/>
        <w:tblW w:w="90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042"/>
        <w:gridCol w:w="3704"/>
        <w:gridCol w:w="1559"/>
        <w:gridCol w:w="1086"/>
      </w:tblGrid>
      <w:tr w14:paraId="2EC07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bottom w:val="single" w:color="auto" w:sz="6" w:space="0"/>
            </w:tcBorders>
            <w:vAlign w:val="center"/>
          </w:tcPr>
          <w:p w14:paraId="60969371">
            <w:pPr>
              <w:spacing w:line="240" w:lineRule="auto"/>
              <w:jc w:val="center"/>
              <w:rPr>
                <w:rFonts w:hint="eastAsia" w:ascii="仿宋" w:hAnsi="仿宋" w:eastAsia="仿宋" w:cs="仿宋"/>
                <w:b w:val="0"/>
                <w:bCs w:val="0"/>
                <w:color w:val="auto"/>
                <w:sz w:val="32"/>
                <w:szCs w:val="32"/>
              </w:rPr>
            </w:pPr>
            <w:bookmarkStart w:id="13" w:name="PO_seq8"/>
            <w:bookmarkEnd w:id="13"/>
            <w:r>
              <w:rPr>
                <w:rFonts w:hint="eastAsia" w:ascii="仿宋" w:hAnsi="仿宋" w:eastAsia="仿宋" w:cs="仿宋"/>
                <w:b w:val="0"/>
                <w:bCs w:val="0"/>
                <w:color w:val="auto"/>
                <w:sz w:val="32"/>
                <w:szCs w:val="32"/>
              </w:rPr>
              <w:t>序号</w:t>
            </w:r>
          </w:p>
        </w:tc>
        <w:tc>
          <w:tcPr>
            <w:tcW w:w="2042" w:type="dxa"/>
            <w:tcBorders>
              <w:top w:val="single" w:color="auto" w:sz="4" w:space="0"/>
              <w:bottom w:val="single" w:color="auto" w:sz="6" w:space="0"/>
            </w:tcBorders>
            <w:vAlign w:val="center"/>
          </w:tcPr>
          <w:p w14:paraId="12F03492">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完成时间</w:t>
            </w:r>
          </w:p>
        </w:tc>
        <w:tc>
          <w:tcPr>
            <w:tcW w:w="3704" w:type="dxa"/>
            <w:tcBorders>
              <w:top w:val="single" w:color="auto" w:sz="4" w:space="0"/>
              <w:bottom w:val="single" w:color="auto" w:sz="6" w:space="0"/>
            </w:tcBorders>
            <w:vAlign w:val="center"/>
          </w:tcPr>
          <w:p w14:paraId="31274ECE">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最终成果名称</w:t>
            </w:r>
          </w:p>
        </w:tc>
        <w:tc>
          <w:tcPr>
            <w:tcW w:w="1559" w:type="dxa"/>
            <w:tcBorders>
              <w:top w:val="single" w:color="auto" w:sz="4" w:space="0"/>
              <w:bottom w:val="single" w:color="auto" w:sz="6" w:space="0"/>
            </w:tcBorders>
            <w:vAlign w:val="center"/>
          </w:tcPr>
          <w:p w14:paraId="233508D5">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成果形式</w:t>
            </w:r>
          </w:p>
        </w:tc>
        <w:tc>
          <w:tcPr>
            <w:tcW w:w="1086" w:type="dxa"/>
            <w:tcBorders>
              <w:top w:val="single" w:color="auto" w:sz="4" w:space="0"/>
              <w:bottom w:val="single" w:color="auto" w:sz="6" w:space="0"/>
            </w:tcBorders>
            <w:vAlign w:val="center"/>
          </w:tcPr>
          <w:p w14:paraId="1A94830E">
            <w:pPr>
              <w:spacing w:line="24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负责人</w:t>
            </w:r>
          </w:p>
        </w:tc>
      </w:tr>
      <w:tr w14:paraId="0783C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701" w:type="dxa"/>
            <w:tcBorders>
              <w:top w:val="single" w:color="auto" w:sz="6" w:space="0"/>
            </w:tcBorders>
            <w:vAlign w:val="center"/>
          </w:tcPr>
          <w:p w14:paraId="17B42180">
            <w:pPr>
              <w:spacing w:line="24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042" w:type="dxa"/>
            <w:tcBorders>
              <w:top w:val="single" w:color="auto" w:sz="6" w:space="0"/>
            </w:tcBorders>
            <w:vAlign w:val="center"/>
          </w:tcPr>
          <w:p w14:paraId="2FF6D03F">
            <w:pPr>
              <w:spacing w:line="240" w:lineRule="auto"/>
              <w:jc w:val="center"/>
              <w:rPr>
                <w:rFonts w:hint="eastAsia" w:ascii="仿宋" w:hAnsi="仿宋" w:eastAsia="仿宋" w:cs="仿宋"/>
                <w:color w:val="auto"/>
                <w:sz w:val="32"/>
                <w:szCs w:val="32"/>
              </w:rPr>
            </w:pPr>
            <w:bookmarkStart w:id="14" w:name="PO_6_date9"/>
            <w:bookmarkEnd w:id="14"/>
          </w:p>
        </w:tc>
        <w:tc>
          <w:tcPr>
            <w:tcW w:w="3704" w:type="dxa"/>
            <w:tcBorders>
              <w:top w:val="single" w:color="auto" w:sz="6" w:space="0"/>
            </w:tcBorders>
            <w:vAlign w:val="center"/>
          </w:tcPr>
          <w:p w14:paraId="71398689">
            <w:pPr>
              <w:spacing w:line="240" w:lineRule="auto"/>
              <w:jc w:val="center"/>
              <w:rPr>
                <w:rFonts w:hint="eastAsia" w:ascii="仿宋" w:hAnsi="仿宋" w:eastAsia="仿宋" w:cs="仿宋"/>
                <w:color w:val="auto"/>
                <w:sz w:val="32"/>
                <w:szCs w:val="32"/>
              </w:rPr>
            </w:pPr>
            <w:bookmarkStart w:id="15" w:name="PO_6_subjectClass9"/>
            <w:bookmarkEnd w:id="15"/>
          </w:p>
        </w:tc>
        <w:tc>
          <w:tcPr>
            <w:tcW w:w="1559" w:type="dxa"/>
            <w:tcBorders>
              <w:top w:val="single" w:color="auto" w:sz="6" w:space="0"/>
            </w:tcBorders>
            <w:vAlign w:val="center"/>
          </w:tcPr>
          <w:p w14:paraId="7BABB36F">
            <w:pPr>
              <w:spacing w:line="240" w:lineRule="auto"/>
              <w:jc w:val="center"/>
              <w:rPr>
                <w:rFonts w:hint="eastAsia" w:ascii="仿宋" w:hAnsi="仿宋" w:eastAsia="仿宋" w:cs="仿宋"/>
                <w:color w:val="auto"/>
                <w:sz w:val="32"/>
                <w:szCs w:val="32"/>
              </w:rPr>
            </w:pPr>
            <w:bookmarkStart w:id="16" w:name="PO_6_subjectType9"/>
            <w:bookmarkEnd w:id="16"/>
          </w:p>
        </w:tc>
        <w:tc>
          <w:tcPr>
            <w:tcW w:w="1086" w:type="dxa"/>
            <w:tcBorders>
              <w:top w:val="single" w:color="auto" w:sz="6" w:space="0"/>
            </w:tcBorders>
            <w:vAlign w:val="center"/>
          </w:tcPr>
          <w:p w14:paraId="737CA692">
            <w:pPr>
              <w:spacing w:line="240" w:lineRule="auto"/>
              <w:jc w:val="center"/>
              <w:rPr>
                <w:rFonts w:hint="eastAsia" w:ascii="仿宋" w:hAnsi="仿宋" w:eastAsia="仿宋" w:cs="仿宋"/>
                <w:color w:val="auto"/>
                <w:sz w:val="32"/>
                <w:szCs w:val="32"/>
              </w:rPr>
            </w:pPr>
            <w:bookmarkStart w:id="17" w:name="PO_6_charger9"/>
            <w:bookmarkEnd w:id="17"/>
          </w:p>
        </w:tc>
      </w:tr>
      <w:tr w14:paraId="6533C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jc w:val="center"/>
        </w:trPr>
        <w:tc>
          <w:tcPr>
            <w:tcW w:w="701" w:type="dxa"/>
            <w:vAlign w:val="center"/>
          </w:tcPr>
          <w:p w14:paraId="09E87229">
            <w:pPr>
              <w:spacing w:line="24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042" w:type="dxa"/>
            <w:vAlign w:val="center"/>
          </w:tcPr>
          <w:p w14:paraId="03D0E6C3">
            <w:pPr>
              <w:spacing w:line="240" w:lineRule="auto"/>
              <w:jc w:val="center"/>
              <w:rPr>
                <w:rFonts w:hint="eastAsia" w:ascii="仿宋" w:hAnsi="仿宋" w:eastAsia="仿宋" w:cs="仿宋"/>
                <w:color w:val="auto"/>
                <w:sz w:val="32"/>
                <w:szCs w:val="32"/>
              </w:rPr>
            </w:pPr>
            <w:bookmarkStart w:id="18" w:name="PO_6_date10"/>
            <w:bookmarkEnd w:id="18"/>
          </w:p>
        </w:tc>
        <w:tc>
          <w:tcPr>
            <w:tcW w:w="3704" w:type="dxa"/>
            <w:vAlign w:val="center"/>
          </w:tcPr>
          <w:p w14:paraId="5C70C589">
            <w:pPr>
              <w:spacing w:line="240" w:lineRule="auto"/>
              <w:jc w:val="center"/>
              <w:rPr>
                <w:rFonts w:hint="eastAsia" w:ascii="仿宋" w:hAnsi="仿宋" w:eastAsia="仿宋" w:cs="仿宋"/>
                <w:color w:val="auto"/>
                <w:sz w:val="32"/>
                <w:szCs w:val="32"/>
              </w:rPr>
            </w:pPr>
            <w:bookmarkStart w:id="19" w:name="PO_6_subjectClass10"/>
            <w:bookmarkEnd w:id="19"/>
          </w:p>
        </w:tc>
        <w:tc>
          <w:tcPr>
            <w:tcW w:w="1559" w:type="dxa"/>
            <w:vAlign w:val="center"/>
          </w:tcPr>
          <w:p w14:paraId="4EBB613D">
            <w:pPr>
              <w:spacing w:line="240" w:lineRule="auto"/>
              <w:jc w:val="center"/>
              <w:rPr>
                <w:rFonts w:hint="eastAsia" w:ascii="仿宋" w:hAnsi="仿宋" w:eastAsia="仿宋" w:cs="仿宋"/>
                <w:color w:val="auto"/>
                <w:sz w:val="32"/>
                <w:szCs w:val="32"/>
              </w:rPr>
            </w:pPr>
            <w:bookmarkStart w:id="20" w:name="PO_6_subjectType10"/>
            <w:bookmarkEnd w:id="20"/>
          </w:p>
        </w:tc>
        <w:tc>
          <w:tcPr>
            <w:tcW w:w="1086" w:type="dxa"/>
            <w:vAlign w:val="center"/>
          </w:tcPr>
          <w:p w14:paraId="0146EE7F">
            <w:pPr>
              <w:spacing w:line="240" w:lineRule="auto"/>
              <w:jc w:val="center"/>
              <w:rPr>
                <w:rFonts w:hint="eastAsia" w:ascii="仿宋" w:hAnsi="仿宋" w:eastAsia="仿宋" w:cs="仿宋"/>
                <w:color w:val="auto"/>
                <w:sz w:val="32"/>
                <w:szCs w:val="32"/>
              </w:rPr>
            </w:pPr>
            <w:bookmarkStart w:id="21" w:name="PO_6_charger10"/>
            <w:bookmarkEnd w:id="21"/>
          </w:p>
        </w:tc>
      </w:tr>
      <w:tr w14:paraId="1796D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701" w:type="dxa"/>
            <w:vAlign w:val="center"/>
          </w:tcPr>
          <w:p w14:paraId="499285EE">
            <w:pPr>
              <w:spacing w:line="240" w:lineRule="auto"/>
              <w:jc w:val="center"/>
              <w:rPr>
                <w:rFonts w:hint="eastAsia" w:ascii="仿宋" w:hAnsi="仿宋" w:eastAsia="仿宋" w:cs="仿宋"/>
                <w:color w:val="auto"/>
                <w:sz w:val="32"/>
                <w:szCs w:val="32"/>
              </w:rPr>
            </w:pPr>
            <w:bookmarkStart w:id="22" w:name="PO_seq11"/>
            <w:bookmarkEnd w:id="22"/>
            <w:r>
              <w:rPr>
                <w:rFonts w:hint="eastAsia" w:ascii="仿宋" w:hAnsi="仿宋" w:eastAsia="仿宋" w:cs="仿宋"/>
                <w:color w:val="auto"/>
                <w:sz w:val="32"/>
                <w:szCs w:val="32"/>
              </w:rPr>
              <w:t>3</w:t>
            </w:r>
          </w:p>
        </w:tc>
        <w:tc>
          <w:tcPr>
            <w:tcW w:w="2042" w:type="dxa"/>
            <w:vAlign w:val="center"/>
          </w:tcPr>
          <w:p w14:paraId="13FD3A6C">
            <w:pPr>
              <w:spacing w:line="240" w:lineRule="auto"/>
              <w:jc w:val="center"/>
              <w:rPr>
                <w:rFonts w:hint="eastAsia" w:ascii="仿宋" w:hAnsi="仿宋" w:eastAsia="仿宋" w:cs="仿宋"/>
                <w:color w:val="auto"/>
                <w:sz w:val="32"/>
                <w:szCs w:val="32"/>
              </w:rPr>
            </w:pPr>
            <w:bookmarkStart w:id="23" w:name="PO_6_date11"/>
            <w:bookmarkEnd w:id="23"/>
          </w:p>
        </w:tc>
        <w:tc>
          <w:tcPr>
            <w:tcW w:w="3704" w:type="dxa"/>
            <w:vAlign w:val="center"/>
          </w:tcPr>
          <w:p w14:paraId="2EB8F8AF">
            <w:pPr>
              <w:spacing w:line="240" w:lineRule="auto"/>
              <w:jc w:val="center"/>
              <w:rPr>
                <w:rFonts w:hint="eastAsia" w:ascii="仿宋" w:hAnsi="仿宋" w:eastAsia="仿宋" w:cs="仿宋"/>
                <w:color w:val="auto"/>
                <w:sz w:val="32"/>
                <w:szCs w:val="32"/>
              </w:rPr>
            </w:pPr>
            <w:bookmarkStart w:id="24" w:name="PO_6_subjectClass11"/>
            <w:bookmarkEnd w:id="24"/>
          </w:p>
        </w:tc>
        <w:tc>
          <w:tcPr>
            <w:tcW w:w="1559" w:type="dxa"/>
            <w:vAlign w:val="center"/>
          </w:tcPr>
          <w:p w14:paraId="647969D6">
            <w:pPr>
              <w:spacing w:line="240" w:lineRule="auto"/>
              <w:jc w:val="center"/>
              <w:rPr>
                <w:rFonts w:hint="eastAsia" w:ascii="仿宋" w:hAnsi="仿宋" w:eastAsia="仿宋" w:cs="仿宋"/>
                <w:color w:val="auto"/>
                <w:sz w:val="32"/>
                <w:szCs w:val="32"/>
              </w:rPr>
            </w:pPr>
            <w:bookmarkStart w:id="25" w:name="PO_6_subjectType11"/>
            <w:bookmarkEnd w:id="25"/>
          </w:p>
        </w:tc>
        <w:tc>
          <w:tcPr>
            <w:tcW w:w="1086" w:type="dxa"/>
            <w:vAlign w:val="center"/>
          </w:tcPr>
          <w:p w14:paraId="10C06B14">
            <w:pPr>
              <w:spacing w:line="240" w:lineRule="auto"/>
              <w:jc w:val="center"/>
              <w:rPr>
                <w:rFonts w:hint="eastAsia" w:ascii="仿宋" w:hAnsi="仿宋" w:eastAsia="仿宋" w:cs="仿宋"/>
                <w:color w:val="auto"/>
                <w:sz w:val="32"/>
                <w:szCs w:val="32"/>
              </w:rPr>
            </w:pPr>
            <w:bookmarkStart w:id="26" w:name="PO_6_charger11"/>
            <w:bookmarkEnd w:id="26"/>
          </w:p>
        </w:tc>
      </w:tr>
      <w:tr w14:paraId="28BD7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01" w:type="dxa"/>
            <w:vAlign w:val="center"/>
          </w:tcPr>
          <w:p w14:paraId="45945F2A">
            <w:pPr>
              <w:spacing w:line="240" w:lineRule="auto"/>
              <w:jc w:val="center"/>
              <w:rPr>
                <w:rFonts w:hint="eastAsia" w:ascii="仿宋" w:hAnsi="仿宋" w:eastAsia="仿宋" w:cs="仿宋"/>
                <w:color w:val="auto"/>
                <w:sz w:val="32"/>
                <w:szCs w:val="32"/>
              </w:rPr>
            </w:pPr>
            <w:bookmarkStart w:id="27" w:name="PO_seq12"/>
            <w:bookmarkEnd w:id="27"/>
            <w:r>
              <w:rPr>
                <w:rFonts w:hint="eastAsia" w:ascii="仿宋" w:hAnsi="仿宋" w:eastAsia="仿宋" w:cs="仿宋"/>
                <w:color w:val="auto"/>
                <w:sz w:val="32"/>
                <w:szCs w:val="32"/>
              </w:rPr>
              <w:t>4</w:t>
            </w:r>
          </w:p>
        </w:tc>
        <w:tc>
          <w:tcPr>
            <w:tcW w:w="2042" w:type="dxa"/>
            <w:vAlign w:val="center"/>
          </w:tcPr>
          <w:p w14:paraId="754F2B54">
            <w:pPr>
              <w:spacing w:line="240" w:lineRule="auto"/>
              <w:jc w:val="center"/>
              <w:rPr>
                <w:rFonts w:hint="eastAsia" w:ascii="仿宋" w:hAnsi="仿宋" w:eastAsia="仿宋" w:cs="仿宋"/>
                <w:color w:val="auto"/>
                <w:sz w:val="32"/>
                <w:szCs w:val="32"/>
              </w:rPr>
            </w:pPr>
            <w:bookmarkStart w:id="28" w:name="PO_6_date12"/>
            <w:bookmarkEnd w:id="28"/>
          </w:p>
        </w:tc>
        <w:tc>
          <w:tcPr>
            <w:tcW w:w="3704" w:type="dxa"/>
            <w:vAlign w:val="center"/>
          </w:tcPr>
          <w:p w14:paraId="4870804B">
            <w:pPr>
              <w:spacing w:line="240" w:lineRule="auto"/>
              <w:jc w:val="center"/>
              <w:rPr>
                <w:rFonts w:hint="eastAsia" w:ascii="仿宋" w:hAnsi="仿宋" w:eastAsia="仿宋" w:cs="仿宋"/>
                <w:color w:val="auto"/>
                <w:sz w:val="32"/>
                <w:szCs w:val="32"/>
              </w:rPr>
            </w:pPr>
            <w:bookmarkStart w:id="29" w:name="PO_6_subjectClass12"/>
            <w:bookmarkEnd w:id="29"/>
          </w:p>
        </w:tc>
        <w:tc>
          <w:tcPr>
            <w:tcW w:w="1559" w:type="dxa"/>
            <w:vAlign w:val="center"/>
          </w:tcPr>
          <w:p w14:paraId="1E28CAB0">
            <w:pPr>
              <w:spacing w:line="240" w:lineRule="auto"/>
              <w:jc w:val="center"/>
              <w:rPr>
                <w:rFonts w:hint="eastAsia" w:ascii="仿宋" w:hAnsi="仿宋" w:eastAsia="仿宋" w:cs="仿宋"/>
                <w:color w:val="auto"/>
                <w:sz w:val="32"/>
                <w:szCs w:val="32"/>
              </w:rPr>
            </w:pPr>
            <w:bookmarkStart w:id="30" w:name="PO_6_subjectType12"/>
            <w:bookmarkEnd w:id="30"/>
          </w:p>
        </w:tc>
        <w:tc>
          <w:tcPr>
            <w:tcW w:w="1086" w:type="dxa"/>
            <w:vAlign w:val="center"/>
          </w:tcPr>
          <w:p w14:paraId="56CFBC10">
            <w:pPr>
              <w:spacing w:line="240" w:lineRule="auto"/>
              <w:jc w:val="center"/>
              <w:rPr>
                <w:rFonts w:hint="eastAsia" w:ascii="仿宋" w:hAnsi="仿宋" w:eastAsia="仿宋" w:cs="仿宋"/>
                <w:color w:val="auto"/>
                <w:sz w:val="32"/>
                <w:szCs w:val="32"/>
              </w:rPr>
            </w:pPr>
            <w:bookmarkStart w:id="31" w:name="PO_6_charger12"/>
            <w:bookmarkEnd w:id="31"/>
          </w:p>
        </w:tc>
      </w:tr>
      <w:tr w14:paraId="41938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vAlign w:val="center"/>
          </w:tcPr>
          <w:p w14:paraId="696BAC9D">
            <w:pPr>
              <w:spacing w:line="240" w:lineRule="auto"/>
              <w:jc w:val="center"/>
              <w:rPr>
                <w:rFonts w:hint="eastAsia" w:ascii="仿宋" w:hAnsi="仿宋" w:eastAsia="仿宋" w:cs="仿宋"/>
                <w:color w:val="auto"/>
                <w:sz w:val="32"/>
                <w:szCs w:val="32"/>
              </w:rPr>
            </w:pPr>
            <w:bookmarkStart w:id="32" w:name="PO_seq13"/>
            <w:bookmarkEnd w:id="32"/>
            <w:r>
              <w:rPr>
                <w:rFonts w:hint="eastAsia" w:ascii="仿宋" w:hAnsi="仿宋" w:eastAsia="仿宋" w:cs="仿宋"/>
                <w:color w:val="auto"/>
                <w:sz w:val="32"/>
                <w:szCs w:val="32"/>
              </w:rPr>
              <w:t>5</w:t>
            </w:r>
          </w:p>
        </w:tc>
        <w:tc>
          <w:tcPr>
            <w:tcW w:w="2042" w:type="dxa"/>
            <w:vAlign w:val="center"/>
          </w:tcPr>
          <w:p w14:paraId="357DA04A">
            <w:pPr>
              <w:spacing w:line="240" w:lineRule="auto"/>
              <w:jc w:val="center"/>
              <w:rPr>
                <w:rFonts w:hint="eastAsia" w:ascii="仿宋" w:hAnsi="仿宋" w:eastAsia="仿宋" w:cs="仿宋"/>
                <w:color w:val="auto"/>
                <w:sz w:val="32"/>
                <w:szCs w:val="32"/>
              </w:rPr>
            </w:pPr>
            <w:bookmarkStart w:id="33" w:name="PO_6_date13"/>
            <w:bookmarkEnd w:id="33"/>
          </w:p>
        </w:tc>
        <w:tc>
          <w:tcPr>
            <w:tcW w:w="3704" w:type="dxa"/>
            <w:vAlign w:val="center"/>
          </w:tcPr>
          <w:p w14:paraId="5C655E55">
            <w:pPr>
              <w:spacing w:line="240" w:lineRule="auto"/>
              <w:jc w:val="center"/>
              <w:rPr>
                <w:rFonts w:hint="eastAsia" w:ascii="仿宋" w:hAnsi="仿宋" w:eastAsia="仿宋" w:cs="仿宋"/>
                <w:color w:val="auto"/>
                <w:sz w:val="32"/>
                <w:szCs w:val="32"/>
              </w:rPr>
            </w:pPr>
            <w:bookmarkStart w:id="34" w:name="PO_6_subjectClass13"/>
            <w:bookmarkEnd w:id="34"/>
          </w:p>
        </w:tc>
        <w:tc>
          <w:tcPr>
            <w:tcW w:w="1559" w:type="dxa"/>
            <w:vAlign w:val="center"/>
          </w:tcPr>
          <w:p w14:paraId="66490C2B">
            <w:pPr>
              <w:spacing w:line="240" w:lineRule="auto"/>
              <w:jc w:val="center"/>
              <w:rPr>
                <w:rFonts w:hint="eastAsia" w:ascii="仿宋" w:hAnsi="仿宋" w:eastAsia="仿宋" w:cs="仿宋"/>
                <w:color w:val="auto"/>
                <w:sz w:val="32"/>
                <w:szCs w:val="32"/>
              </w:rPr>
            </w:pPr>
            <w:bookmarkStart w:id="35" w:name="PO_6_subjectType13"/>
            <w:bookmarkEnd w:id="35"/>
          </w:p>
        </w:tc>
        <w:tc>
          <w:tcPr>
            <w:tcW w:w="1086" w:type="dxa"/>
            <w:vAlign w:val="center"/>
          </w:tcPr>
          <w:p w14:paraId="29E6F3FA">
            <w:pPr>
              <w:spacing w:line="240" w:lineRule="auto"/>
              <w:jc w:val="center"/>
              <w:rPr>
                <w:rFonts w:hint="eastAsia" w:ascii="仿宋" w:hAnsi="仿宋" w:eastAsia="仿宋" w:cs="仿宋"/>
                <w:color w:val="auto"/>
                <w:sz w:val="32"/>
                <w:szCs w:val="32"/>
              </w:rPr>
            </w:pPr>
            <w:bookmarkStart w:id="36" w:name="PO_6_charger13"/>
            <w:bookmarkEnd w:id="36"/>
          </w:p>
        </w:tc>
      </w:tr>
      <w:tr w14:paraId="4A8F2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14:paraId="3126960B">
            <w:pPr>
              <w:spacing w:line="24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2042" w:type="dxa"/>
            <w:tcBorders>
              <w:top w:val="single" w:color="auto" w:sz="6" w:space="0"/>
              <w:left w:val="single" w:color="auto" w:sz="6" w:space="0"/>
              <w:bottom w:val="single" w:color="auto" w:sz="6" w:space="0"/>
              <w:right w:val="single" w:color="auto" w:sz="6" w:space="0"/>
            </w:tcBorders>
            <w:vAlign w:val="center"/>
          </w:tcPr>
          <w:p w14:paraId="6B6C4C7C">
            <w:pPr>
              <w:spacing w:line="240" w:lineRule="auto"/>
              <w:jc w:val="center"/>
              <w:rPr>
                <w:rFonts w:hint="eastAsia" w:ascii="仿宋" w:hAnsi="仿宋" w:eastAsia="仿宋" w:cs="仿宋"/>
                <w:color w:val="auto"/>
                <w:sz w:val="32"/>
                <w:szCs w:val="32"/>
              </w:rPr>
            </w:pPr>
          </w:p>
        </w:tc>
        <w:tc>
          <w:tcPr>
            <w:tcW w:w="3704" w:type="dxa"/>
            <w:tcBorders>
              <w:top w:val="single" w:color="auto" w:sz="6" w:space="0"/>
              <w:left w:val="single" w:color="auto" w:sz="6" w:space="0"/>
              <w:bottom w:val="single" w:color="auto" w:sz="6" w:space="0"/>
              <w:right w:val="single" w:color="auto" w:sz="6" w:space="0"/>
            </w:tcBorders>
            <w:vAlign w:val="center"/>
          </w:tcPr>
          <w:p w14:paraId="4056FA4B">
            <w:pPr>
              <w:spacing w:line="240" w:lineRule="auto"/>
              <w:jc w:val="center"/>
              <w:rPr>
                <w:rFonts w:hint="eastAsia" w:ascii="仿宋" w:hAnsi="仿宋" w:eastAsia="仿宋" w:cs="仿宋"/>
                <w:color w:val="auto"/>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14:paraId="211A7A55">
            <w:pPr>
              <w:spacing w:line="240" w:lineRule="auto"/>
              <w:jc w:val="center"/>
              <w:rPr>
                <w:rFonts w:hint="eastAsia" w:ascii="仿宋" w:hAnsi="仿宋" w:eastAsia="仿宋" w:cs="仿宋"/>
                <w:color w:val="auto"/>
                <w:sz w:val="32"/>
                <w:szCs w:val="32"/>
              </w:rPr>
            </w:pPr>
          </w:p>
        </w:tc>
        <w:tc>
          <w:tcPr>
            <w:tcW w:w="1086" w:type="dxa"/>
            <w:tcBorders>
              <w:top w:val="single" w:color="auto" w:sz="6" w:space="0"/>
              <w:left w:val="single" w:color="auto" w:sz="6" w:space="0"/>
              <w:bottom w:val="single" w:color="auto" w:sz="6" w:space="0"/>
              <w:right w:val="single" w:color="auto" w:sz="12" w:space="0"/>
            </w:tcBorders>
            <w:vAlign w:val="center"/>
          </w:tcPr>
          <w:p w14:paraId="2E009D9C">
            <w:pPr>
              <w:spacing w:line="240" w:lineRule="auto"/>
              <w:jc w:val="center"/>
              <w:rPr>
                <w:rFonts w:hint="eastAsia" w:ascii="仿宋" w:hAnsi="仿宋" w:eastAsia="仿宋" w:cs="仿宋"/>
                <w:color w:val="auto"/>
                <w:sz w:val="32"/>
                <w:szCs w:val="32"/>
              </w:rPr>
            </w:pPr>
          </w:p>
        </w:tc>
      </w:tr>
      <w:tr w14:paraId="18D6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14:paraId="73CD6D59">
            <w:pPr>
              <w:spacing w:line="24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7</w:t>
            </w:r>
          </w:p>
        </w:tc>
        <w:tc>
          <w:tcPr>
            <w:tcW w:w="2042" w:type="dxa"/>
            <w:tcBorders>
              <w:top w:val="single" w:color="auto" w:sz="6" w:space="0"/>
              <w:left w:val="single" w:color="auto" w:sz="6" w:space="0"/>
              <w:bottom w:val="single" w:color="auto" w:sz="6" w:space="0"/>
              <w:right w:val="single" w:color="auto" w:sz="6" w:space="0"/>
            </w:tcBorders>
            <w:vAlign w:val="center"/>
          </w:tcPr>
          <w:p w14:paraId="40559CB6">
            <w:pPr>
              <w:spacing w:line="240" w:lineRule="auto"/>
              <w:jc w:val="center"/>
              <w:rPr>
                <w:rFonts w:hint="eastAsia" w:ascii="仿宋" w:hAnsi="仿宋" w:eastAsia="仿宋" w:cs="仿宋"/>
                <w:color w:val="auto"/>
                <w:sz w:val="32"/>
                <w:szCs w:val="32"/>
              </w:rPr>
            </w:pPr>
          </w:p>
        </w:tc>
        <w:tc>
          <w:tcPr>
            <w:tcW w:w="3704" w:type="dxa"/>
            <w:tcBorders>
              <w:top w:val="single" w:color="auto" w:sz="6" w:space="0"/>
              <w:left w:val="single" w:color="auto" w:sz="6" w:space="0"/>
              <w:bottom w:val="single" w:color="auto" w:sz="6" w:space="0"/>
              <w:right w:val="single" w:color="auto" w:sz="6" w:space="0"/>
            </w:tcBorders>
            <w:vAlign w:val="center"/>
          </w:tcPr>
          <w:p w14:paraId="01902DD9">
            <w:pPr>
              <w:spacing w:line="240" w:lineRule="auto"/>
              <w:jc w:val="center"/>
              <w:rPr>
                <w:rFonts w:hint="eastAsia" w:ascii="仿宋" w:hAnsi="仿宋" w:eastAsia="仿宋" w:cs="仿宋"/>
                <w:color w:val="auto"/>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14:paraId="7C8BEA46">
            <w:pPr>
              <w:spacing w:line="240" w:lineRule="auto"/>
              <w:jc w:val="center"/>
              <w:rPr>
                <w:rFonts w:hint="eastAsia" w:ascii="仿宋" w:hAnsi="仿宋" w:eastAsia="仿宋" w:cs="仿宋"/>
                <w:color w:val="auto"/>
                <w:sz w:val="32"/>
                <w:szCs w:val="32"/>
              </w:rPr>
            </w:pPr>
          </w:p>
        </w:tc>
        <w:tc>
          <w:tcPr>
            <w:tcW w:w="1086" w:type="dxa"/>
            <w:tcBorders>
              <w:top w:val="single" w:color="auto" w:sz="6" w:space="0"/>
              <w:left w:val="single" w:color="auto" w:sz="6" w:space="0"/>
              <w:bottom w:val="single" w:color="auto" w:sz="6" w:space="0"/>
              <w:right w:val="single" w:color="auto" w:sz="12" w:space="0"/>
            </w:tcBorders>
            <w:vAlign w:val="center"/>
          </w:tcPr>
          <w:p w14:paraId="08452AFA">
            <w:pPr>
              <w:spacing w:line="240" w:lineRule="auto"/>
              <w:jc w:val="center"/>
              <w:rPr>
                <w:rFonts w:hint="eastAsia" w:ascii="仿宋" w:hAnsi="仿宋" w:eastAsia="仿宋" w:cs="仿宋"/>
                <w:color w:val="auto"/>
                <w:sz w:val="32"/>
                <w:szCs w:val="32"/>
              </w:rPr>
            </w:pPr>
          </w:p>
        </w:tc>
      </w:tr>
      <w:tr w14:paraId="7F339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14:paraId="7C4937D0">
            <w:pPr>
              <w:spacing w:line="24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8</w:t>
            </w:r>
          </w:p>
        </w:tc>
        <w:tc>
          <w:tcPr>
            <w:tcW w:w="2042" w:type="dxa"/>
            <w:tcBorders>
              <w:top w:val="single" w:color="auto" w:sz="6" w:space="0"/>
              <w:left w:val="single" w:color="auto" w:sz="6" w:space="0"/>
              <w:bottom w:val="single" w:color="auto" w:sz="6" w:space="0"/>
              <w:right w:val="single" w:color="auto" w:sz="6" w:space="0"/>
            </w:tcBorders>
            <w:vAlign w:val="center"/>
          </w:tcPr>
          <w:p w14:paraId="6566C1E4">
            <w:pPr>
              <w:spacing w:line="240" w:lineRule="auto"/>
              <w:jc w:val="center"/>
              <w:rPr>
                <w:rFonts w:hint="eastAsia" w:ascii="仿宋" w:hAnsi="仿宋" w:eastAsia="仿宋" w:cs="仿宋"/>
                <w:color w:val="auto"/>
                <w:sz w:val="32"/>
                <w:szCs w:val="32"/>
              </w:rPr>
            </w:pPr>
          </w:p>
        </w:tc>
        <w:tc>
          <w:tcPr>
            <w:tcW w:w="3704" w:type="dxa"/>
            <w:tcBorders>
              <w:top w:val="single" w:color="auto" w:sz="6" w:space="0"/>
              <w:left w:val="single" w:color="auto" w:sz="6" w:space="0"/>
              <w:bottom w:val="single" w:color="auto" w:sz="6" w:space="0"/>
              <w:right w:val="single" w:color="auto" w:sz="6" w:space="0"/>
            </w:tcBorders>
            <w:vAlign w:val="center"/>
          </w:tcPr>
          <w:p w14:paraId="300DC5E6">
            <w:pPr>
              <w:spacing w:line="240" w:lineRule="auto"/>
              <w:jc w:val="center"/>
              <w:rPr>
                <w:rFonts w:hint="eastAsia" w:ascii="仿宋" w:hAnsi="仿宋" w:eastAsia="仿宋" w:cs="仿宋"/>
                <w:color w:val="auto"/>
                <w:sz w:val="32"/>
                <w:szCs w:val="32"/>
              </w:rPr>
            </w:pPr>
          </w:p>
        </w:tc>
        <w:tc>
          <w:tcPr>
            <w:tcW w:w="1559" w:type="dxa"/>
            <w:tcBorders>
              <w:top w:val="single" w:color="auto" w:sz="6" w:space="0"/>
              <w:left w:val="single" w:color="auto" w:sz="6" w:space="0"/>
              <w:bottom w:val="single" w:color="auto" w:sz="6" w:space="0"/>
              <w:right w:val="single" w:color="auto" w:sz="6" w:space="0"/>
            </w:tcBorders>
            <w:vAlign w:val="center"/>
          </w:tcPr>
          <w:p w14:paraId="2592DA9D">
            <w:pPr>
              <w:spacing w:line="240" w:lineRule="auto"/>
              <w:jc w:val="center"/>
              <w:rPr>
                <w:rFonts w:hint="eastAsia" w:ascii="仿宋" w:hAnsi="仿宋" w:eastAsia="仿宋" w:cs="仿宋"/>
                <w:color w:val="auto"/>
                <w:sz w:val="32"/>
                <w:szCs w:val="32"/>
              </w:rPr>
            </w:pPr>
          </w:p>
        </w:tc>
        <w:tc>
          <w:tcPr>
            <w:tcW w:w="1086" w:type="dxa"/>
            <w:tcBorders>
              <w:top w:val="single" w:color="auto" w:sz="6" w:space="0"/>
              <w:left w:val="single" w:color="auto" w:sz="6" w:space="0"/>
              <w:bottom w:val="single" w:color="auto" w:sz="6" w:space="0"/>
              <w:right w:val="single" w:color="auto" w:sz="12" w:space="0"/>
            </w:tcBorders>
            <w:vAlign w:val="center"/>
          </w:tcPr>
          <w:p w14:paraId="3DA9A8BB">
            <w:pPr>
              <w:spacing w:line="240" w:lineRule="auto"/>
              <w:jc w:val="center"/>
              <w:rPr>
                <w:rFonts w:hint="eastAsia" w:ascii="仿宋" w:hAnsi="仿宋" w:eastAsia="仿宋" w:cs="仿宋"/>
                <w:color w:val="auto"/>
                <w:sz w:val="32"/>
                <w:szCs w:val="32"/>
              </w:rPr>
            </w:pPr>
          </w:p>
        </w:tc>
      </w:tr>
    </w:tbl>
    <w:p w14:paraId="6094744F">
      <w:pPr>
        <w:spacing w:line="24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（七）审批意见</w:t>
      </w:r>
    </w:p>
    <w:tbl>
      <w:tblPr>
        <w:tblStyle w:val="6"/>
        <w:tblW w:w="9146" w:type="dxa"/>
        <w:jc w:val="center"/>
        <w:tblLayout w:type="fixed"/>
        <w:tblCellMar>
          <w:top w:w="0" w:type="dxa"/>
          <w:left w:w="0" w:type="dxa"/>
          <w:bottom w:w="0" w:type="dxa"/>
          <w:right w:w="0" w:type="dxa"/>
        </w:tblCellMar>
      </w:tblPr>
      <w:tblGrid>
        <w:gridCol w:w="1674"/>
        <w:gridCol w:w="7472"/>
      </w:tblGrid>
      <w:tr w14:paraId="27E57C0A">
        <w:tblPrEx>
          <w:tblCellMar>
            <w:top w:w="0" w:type="dxa"/>
            <w:left w:w="0" w:type="dxa"/>
            <w:bottom w:w="0" w:type="dxa"/>
            <w:right w:w="0" w:type="dxa"/>
          </w:tblCellMar>
        </w:tblPrEx>
        <w:trPr>
          <w:trHeight w:val="2487"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14:paraId="28566CAA">
            <w:pPr>
              <w:autoSpaceDE w:val="0"/>
              <w:autoSpaceDN w:val="0"/>
              <w:adjustRightInd w:val="0"/>
              <w:spacing w:line="240" w:lineRule="auto"/>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申报单位</w:t>
            </w:r>
            <w:r>
              <w:rPr>
                <w:rFonts w:hint="eastAsia" w:ascii="仿宋" w:hAnsi="仿宋" w:eastAsia="仿宋" w:cs="仿宋"/>
                <w:color w:val="auto"/>
                <w:kern w:val="0"/>
                <w:sz w:val="32"/>
                <w:szCs w:val="32"/>
              </w:rPr>
              <w:t>意见</w:t>
            </w:r>
          </w:p>
        </w:tc>
        <w:tc>
          <w:tcPr>
            <w:tcW w:w="7472" w:type="dxa"/>
            <w:tcBorders>
              <w:top w:val="single" w:color="auto" w:sz="8" w:space="0"/>
              <w:left w:val="single" w:color="auto" w:sz="8" w:space="0"/>
              <w:bottom w:val="single" w:color="auto" w:sz="8" w:space="0"/>
              <w:right w:val="single" w:color="auto" w:sz="12" w:space="0"/>
            </w:tcBorders>
          </w:tcPr>
          <w:p w14:paraId="2075C1AF">
            <w:pPr>
              <w:autoSpaceDE w:val="0"/>
              <w:autoSpaceDN w:val="0"/>
              <w:adjustRightInd w:val="0"/>
              <w:spacing w:line="240" w:lineRule="auto"/>
              <w:ind w:firstLine="480" w:firstLineChars="150"/>
              <w:rPr>
                <w:rFonts w:hint="eastAsia" w:ascii="仿宋" w:hAnsi="仿宋" w:eastAsia="仿宋" w:cs="仿宋"/>
                <w:color w:val="auto"/>
                <w:kern w:val="0"/>
                <w:sz w:val="32"/>
                <w:szCs w:val="32"/>
              </w:rPr>
            </w:pPr>
          </w:p>
          <w:p w14:paraId="07A98A7F">
            <w:pPr>
              <w:autoSpaceDE w:val="0"/>
              <w:autoSpaceDN w:val="0"/>
              <w:adjustRightInd w:val="0"/>
              <w:spacing w:line="240" w:lineRule="auto"/>
              <w:ind w:firstLine="480" w:firstLineChars="150"/>
              <w:rPr>
                <w:rFonts w:hint="eastAsia" w:ascii="仿宋" w:hAnsi="仿宋" w:eastAsia="仿宋" w:cs="仿宋"/>
                <w:color w:val="auto"/>
                <w:kern w:val="0"/>
                <w:sz w:val="32"/>
                <w:szCs w:val="32"/>
              </w:rPr>
            </w:pPr>
          </w:p>
          <w:p w14:paraId="158AEC7B">
            <w:pPr>
              <w:autoSpaceDE w:val="0"/>
              <w:autoSpaceDN w:val="0"/>
              <w:adjustRightInd w:val="0"/>
              <w:spacing w:line="240" w:lineRule="auto"/>
              <w:ind w:firstLine="480" w:firstLineChars="150"/>
              <w:rPr>
                <w:rFonts w:hint="eastAsia" w:ascii="仿宋" w:hAnsi="仿宋" w:eastAsia="仿宋" w:cs="仿宋"/>
                <w:color w:val="auto"/>
                <w:kern w:val="0"/>
                <w:sz w:val="32"/>
                <w:szCs w:val="32"/>
              </w:rPr>
            </w:pPr>
          </w:p>
          <w:p w14:paraId="078D8200">
            <w:pPr>
              <w:autoSpaceDE w:val="0"/>
              <w:autoSpaceDN w:val="0"/>
              <w:adjustRightInd w:val="0"/>
              <w:spacing w:line="240" w:lineRule="auto"/>
              <w:rPr>
                <w:rFonts w:hint="eastAsia" w:ascii="仿宋" w:hAnsi="仿宋" w:eastAsia="仿宋" w:cs="仿宋"/>
                <w:color w:val="auto"/>
                <w:kern w:val="0"/>
                <w:sz w:val="32"/>
                <w:szCs w:val="32"/>
              </w:rPr>
            </w:pPr>
          </w:p>
          <w:p w14:paraId="2B054A41">
            <w:pPr>
              <w:autoSpaceDE w:val="0"/>
              <w:autoSpaceDN w:val="0"/>
              <w:adjustRightInd w:val="0"/>
              <w:spacing w:line="240" w:lineRule="auto"/>
              <w:ind w:firstLine="4800" w:firstLineChars="15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负责人签字：</w:t>
            </w:r>
          </w:p>
          <w:p w14:paraId="012104FD">
            <w:pPr>
              <w:autoSpaceDE w:val="0"/>
              <w:autoSpaceDN w:val="0"/>
              <w:adjustRightInd w:val="0"/>
              <w:spacing w:line="240" w:lineRule="auto"/>
              <w:ind w:firstLine="4160" w:firstLineChars="1300"/>
              <w:rPr>
                <w:rFonts w:hint="eastAsia" w:ascii="仿宋" w:hAnsi="仿宋" w:eastAsia="仿宋" w:cs="仿宋"/>
                <w:color w:val="auto"/>
                <w:kern w:val="0"/>
                <w:sz w:val="32"/>
                <w:szCs w:val="32"/>
              </w:rPr>
            </w:pPr>
          </w:p>
          <w:p w14:paraId="169CB4BF">
            <w:pPr>
              <w:autoSpaceDE w:val="0"/>
              <w:autoSpaceDN w:val="0"/>
              <w:adjustRightInd w:val="0"/>
              <w:spacing w:line="240" w:lineRule="auto"/>
              <w:ind w:firstLine="4800" w:firstLineChars="15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单位盖章</w:t>
            </w:r>
          </w:p>
          <w:p w14:paraId="23DF6FD4">
            <w:pPr>
              <w:autoSpaceDE w:val="0"/>
              <w:autoSpaceDN w:val="0"/>
              <w:adjustRightInd w:val="0"/>
              <w:spacing w:line="240" w:lineRule="auto"/>
              <w:ind w:firstLine="4480" w:firstLineChars="1400"/>
              <w:rPr>
                <w:rFonts w:hint="eastAsia" w:ascii="仿宋" w:hAnsi="仿宋" w:eastAsia="仿宋" w:cs="仿宋"/>
                <w:color w:val="auto"/>
                <w:kern w:val="0"/>
                <w:sz w:val="32"/>
                <w:szCs w:val="32"/>
              </w:rPr>
            </w:pPr>
          </w:p>
          <w:p w14:paraId="55F6A870">
            <w:pPr>
              <w:wordWrap w:val="0"/>
              <w:autoSpaceDE w:val="0"/>
              <w:autoSpaceDN w:val="0"/>
              <w:adjustRightInd w:val="0"/>
              <w:spacing w:line="240" w:lineRule="auto"/>
              <w:ind w:firstLine="480" w:firstLineChars="150"/>
              <w:jc w:val="right"/>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 xml:space="preserve">                       年   月   日</w:t>
            </w:r>
            <w:r>
              <w:rPr>
                <w:rFonts w:hint="eastAsia" w:ascii="仿宋" w:hAnsi="仿宋" w:eastAsia="仿宋" w:cs="仿宋"/>
                <w:color w:val="auto"/>
                <w:kern w:val="0"/>
                <w:sz w:val="32"/>
                <w:szCs w:val="32"/>
                <w:lang w:val="en-US" w:eastAsia="zh-CN"/>
              </w:rPr>
              <w:t xml:space="preserve">    </w:t>
            </w:r>
          </w:p>
        </w:tc>
      </w:tr>
      <w:tr w14:paraId="36442332">
        <w:tblPrEx>
          <w:tblCellMar>
            <w:top w:w="0" w:type="dxa"/>
            <w:left w:w="0" w:type="dxa"/>
            <w:bottom w:w="0" w:type="dxa"/>
            <w:right w:w="0" w:type="dxa"/>
          </w:tblCellMar>
        </w:tblPrEx>
        <w:trPr>
          <w:trHeight w:val="110"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14:paraId="310D22F0">
            <w:pPr>
              <w:autoSpaceDE w:val="0"/>
              <w:autoSpaceDN w:val="0"/>
              <w:adjustRightInd w:val="0"/>
              <w:spacing w:line="240" w:lineRule="auto"/>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专家</w:t>
            </w:r>
            <w:r>
              <w:rPr>
                <w:rFonts w:hint="eastAsia" w:ascii="仿宋" w:hAnsi="仿宋" w:eastAsia="仿宋" w:cs="仿宋"/>
                <w:color w:val="auto"/>
                <w:kern w:val="0"/>
                <w:sz w:val="32"/>
                <w:szCs w:val="32"/>
              </w:rPr>
              <w:t>评审意见</w:t>
            </w:r>
          </w:p>
        </w:tc>
        <w:tc>
          <w:tcPr>
            <w:tcW w:w="7472" w:type="dxa"/>
            <w:tcBorders>
              <w:top w:val="single" w:color="auto" w:sz="8" w:space="0"/>
              <w:left w:val="single" w:color="auto" w:sz="8" w:space="0"/>
              <w:bottom w:val="single" w:color="auto" w:sz="8" w:space="0"/>
              <w:right w:val="single" w:color="auto" w:sz="12" w:space="0"/>
            </w:tcBorders>
          </w:tcPr>
          <w:p w14:paraId="27612469">
            <w:pPr>
              <w:adjustRightInd w:val="0"/>
              <w:spacing w:line="240" w:lineRule="auto"/>
              <w:ind w:firstLine="579" w:firstLineChars="181"/>
              <w:rPr>
                <w:rFonts w:hint="eastAsia" w:ascii="仿宋" w:hAnsi="仿宋" w:eastAsia="仿宋" w:cs="仿宋"/>
                <w:color w:val="auto"/>
                <w:sz w:val="32"/>
                <w:szCs w:val="32"/>
              </w:rPr>
            </w:pPr>
          </w:p>
          <w:p w14:paraId="670C6CDA">
            <w:pPr>
              <w:adjustRightInd w:val="0"/>
              <w:spacing w:line="240" w:lineRule="auto"/>
              <w:rPr>
                <w:rFonts w:hint="eastAsia" w:ascii="仿宋" w:hAnsi="仿宋" w:eastAsia="仿宋" w:cs="仿宋"/>
                <w:color w:val="auto"/>
                <w:sz w:val="32"/>
                <w:szCs w:val="32"/>
              </w:rPr>
            </w:pPr>
          </w:p>
          <w:p w14:paraId="130DC90E">
            <w:pPr>
              <w:adjustRightInd w:val="0"/>
              <w:spacing w:line="240" w:lineRule="auto"/>
              <w:ind w:firstLine="4480" w:firstLineChars="1400"/>
              <w:rPr>
                <w:rFonts w:hint="eastAsia" w:ascii="仿宋" w:hAnsi="仿宋" w:eastAsia="仿宋" w:cs="仿宋"/>
                <w:color w:val="auto"/>
                <w:sz w:val="32"/>
                <w:szCs w:val="32"/>
              </w:rPr>
            </w:pPr>
          </w:p>
          <w:p w14:paraId="0BBC005D">
            <w:pPr>
              <w:adjustRightInd w:val="0"/>
              <w:spacing w:line="240" w:lineRule="auto"/>
              <w:ind w:firstLine="4480" w:firstLineChars="1400"/>
              <w:rPr>
                <w:rFonts w:hint="eastAsia" w:ascii="仿宋" w:hAnsi="仿宋" w:eastAsia="仿宋" w:cs="仿宋"/>
                <w:color w:val="auto"/>
                <w:sz w:val="32"/>
                <w:szCs w:val="32"/>
              </w:rPr>
            </w:pPr>
            <w:r>
              <w:rPr>
                <w:rFonts w:hint="eastAsia" w:ascii="仿宋" w:hAnsi="仿宋" w:eastAsia="仿宋" w:cs="仿宋"/>
                <w:color w:val="auto"/>
                <w:sz w:val="32"/>
                <w:szCs w:val="32"/>
              </w:rPr>
              <w:t>评审组组长签字：</w:t>
            </w:r>
          </w:p>
          <w:p w14:paraId="13945125">
            <w:pPr>
              <w:wordWrap w:val="0"/>
              <w:autoSpaceDE w:val="0"/>
              <w:autoSpaceDN w:val="0"/>
              <w:adjustRightInd w:val="0"/>
              <w:spacing w:line="240" w:lineRule="auto"/>
              <w:jc w:val="both"/>
              <w:rPr>
                <w:rFonts w:hint="eastAsia" w:ascii="仿宋" w:hAnsi="仿宋" w:eastAsia="仿宋" w:cs="仿宋"/>
                <w:color w:val="auto"/>
                <w:sz w:val="32"/>
                <w:szCs w:val="32"/>
              </w:rPr>
            </w:pPr>
          </w:p>
          <w:p w14:paraId="03228080">
            <w:pPr>
              <w:wordWrap w:val="0"/>
              <w:autoSpaceDE w:val="0"/>
              <w:autoSpaceDN w:val="0"/>
              <w:adjustRightInd w:val="0"/>
              <w:spacing w:line="240" w:lineRule="auto"/>
              <w:jc w:val="right"/>
              <w:rPr>
                <w:rFonts w:hint="default" w:ascii="仿宋" w:hAnsi="仿宋" w:eastAsia="仿宋" w:cs="仿宋"/>
                <w:color w:val="auto"/>
                <w:kern w:val="0"/>
                <w:sz w:val="32"/>
                <w:szCs w:val="32"/>
                <w:lang w:val="en-US" w:eastAsia="zh-CN"/>
              </w:rPr>
            </w:pPr>
            <w:r>
              <w:rPr>
                <w:rFonts w:hint="eastAsia" w:ascii="仿宋" w:hAnsi="仿宋" w:eastAsia="仿宋" w:cs="仿宋"/>
                <w:color w:val="auto"/>
                <w:sz w:val="32"/>
                <w:szCs w:val="32"/>
                <w:lang w:val="en-US" w:eastAsia="zh-CN"/>
              </w:rPr>
              <w:t xml:space="preserve">年   </w:t>
            </w:r>
            <w:r>
              <w:rPr>
                <w:rFonts w:hint="eastAsia" w:ascii="仿宋" w:hAnsi="仿宋" w:eastAsia="仿宋" w:cs="仿宋"/>
                <w:color w:val="auto"/>
                <w:sz w:val="32"/>
                <w:szCs w:val="32"/>
              </w:rPr>
              <w:t xml:space="preserve">月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r>
              <w:rPr>
                <w:rFonts w:hint="eastAsia" w:ascii="仿宋" w:hAnsi="仿宋" w:eastAsia="仿宋" w:cs="仿宋"/>
                <w:color w:val="auto"/>
                <w:sz w:val="32"/>
                <w:szCs w:val="32"/>
                <w:lang w:val="en-US" w:eastAsia="zh-CN"/>
              </w:rPr>
              <w:t xml:space="preserve">   </w:t>
            </w:r>
          </w:p>
        </w:tc>
      </w:tr>
      <w:tr w14:paraId="1CDB6629">
        <w:tblPrEx>
          <w:tblCellMar>
            <w:top w:w="0" w:type="dxa"/>
            <w:left w:w="0" w:type="dxa"/>
            <w:bottom w:w="0" w:type="dxa"/>
            <w:right w:w="0" w:type="dxa"/>
          </w:tblCellMar>
        </w:tblPrEx>
        <w:trPr>
          <w:trHeight w:val="1272" w:hRule="atLeast"/>
          <w:jc w:val="center"/>
        </w:trPr>
        <w:tc>
          <w:tcPr>
            <w:tcW w:w="1674" w:type="dxa"/>
            <w:tcBorders>
              <w:top w:val="single" w:color="auto" w:sz="8" w:space="0"/>
              <w:left w:val="single" w:color="auto" w:sz="12" w:space="0"/>
              <w:bottom w:val="single" w:color="auto" w:sz="12" w:space="0"/>
              <w:right w:val="single" w:color="auto" w:sz="8" w:space="0"/>
            </w:tcBorders>
            <w:vAlign w:val="center"/>
          </w:tcPr>
          <w:p w14:paraId="58A930D0">
            <w:pPr>
              <w:autoSpaceDE w:val="0"/>
              <w:autoSpaceDN w:val="0"/>
              <w:adjustRightInd w:val="0"/>
              <w:spacing w:line="240" w:lineRule="auto"/>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中国开发区协会产教融合专委会</w:t>
            </w:r>
            <w:r>
              <w:rPr>
                <w:rFonts w:hint="eastAsia" w:ascii="仿宋" w:hAnsi="仿宋" w:eastAsia="仿宋" w:cs="仿宋"/>
                <w:color w:val="auto"/>
                <w:kern w:val="0"/>
                <w:sz w:val="32"/>
                <w:szCs w:val="32"/>
              </w:rPr>
              <w:t>意见</w:t>
            </w:r>
          </w:p>
        </w:tc>
        <w:tc>
          <w:tcPr>
            <w:tcW w:w="7472" w:type="dxa"/>
            <w:tcBorders>
              <w:top w:val="single" w:color="auto" w:sz="8" w:space="0"/>
              <w:left w:val="single" w:color="auto" w:sz="8" w:space="0"/>
              <w:bottom w:val="single" w:color="auto" w:sz="12" w:space="0"/>
              <w:right w:val="single" w:color="auto" w:sz="12" w:space="0"/>
            </w:tcBorders>
          </w:tcPr>
          <w:p w14:paraId="2E46E278">
            <w:pPr>
              <w:autoSpaceDE w:val="0"/>
              <w:autoSpaceDN w:val="0"/>
              <w:adjustRightInd w:val="0"/>
              <w:spacing w:line="240" w:lineRule="auto"/>
              <w:rPr>
                <w:rFonts w:hint="eastAsia" w:ascii="仿宋" w:hAnsi="仿宋" w:eastAsia="仿宋" w:cs="仿宋"/>
                <w:color w:val="auto"/>
                <w:kern w:val="0"/>
                <w:sz w:val="32"/>
                <w:szCs w:val="32"/>
              </w:rPr>
            </w:pPr>
          </w:p>
          <w:p w14:paraId="398EF71C">
            <w:pPr>
              <w:autoSpaceDE w:val="0"/>
              <w:autoSpaceDN w:val="0"/>
              <w:adjustRightInd w:val="0"/>
              <w:spacing w:line="240" w:lineRule="auto"/>
              <w:rPr>
                <w:rFonts w:hint="eastAsia" w:ascii="仿宋" w:hAnsi="仿宋" w:eastAsia="仿宋" w:cs="仿宋"/>
                <w:color w:val="auto"/>
                <w:kern w:val="0"/>
                <w:sz w:val="32"/>
                <w:szCs w:val="32"/>
              </w:rPr>
            </w:pPr>
          </w:p>
          <w:p w14:paraId="7AA2CC85">
            <w:pPr>
              <w:autoSpaceDE w:val="0"/>
              <w:autoSpaceDN w:val="0"/>
              <w:adjustRightInd w:val="0"/>
              <w:spacing w:line="240" w:lineRule="auto"/>
              <w:rPr>
                <w:rFonts w:hint="eastAsia" w:ascii="仿宋" w:hAnsi="仿宋" w:eastAsia="仿宋" w:cs="仿宋"/>
                <w:color w:val="auto"/>
                <w:kern w:val="0"/>
                <w:sz w:val="32"/>
                <w:szCs w:val="32"/>
              </w:rPr>
            </w:pPr>
          </w:p>
          <w:p w14:paraId="464F7FC5">
            <w:pPr>
              <w:wordWrap w:val="0"/>
              <w:autoSpaceDE w:val="0"/>
              <w:autoSpaceDN w:val="0"/>
              <w:adjustRightInd w:val="0"/>
              <w:spacing w:line="240" w:lineRule="auto"/>
              <w:jc w:val="right"/>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盖  章</w:t>
            </w:r>
            <w:r>
              <w:rPr>
                <w:rFonts w:hint="eastAsia" w:ascii="仿宋" w:hAnsi="仿宋" w:eastAsia="仿宋" w:cs="仿宋"/>
                <w:color w:val="auto"/>
                <w:kern w:val="0"/>
                <w:sz w:val="32"/>
                <w:szCs w:val="32"/>
                <w:lang w:val="en-US" w:eastAsia="zh-CN"/>
              </w:rPr>
              <w:t xml:space="preserve">        </w:t>
            </w:r>
          </w:p>
          <w:p w14:paraId="16B751EA">
            <w:pPr>
              <w:adjustRightInd w:val="0"/>
              <w:spacing w:line="240" w:lineRule="auto"/>
              <w:ind w:firstLine="480" w:firstLineChars="15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年   月   日</w:t>
            </w:r>
          </w:p>
        </w:tc>
      </w:tr>
    </w:tbl>
    <w:p w14:paraId="45A1A4D7">
      <w:pPr>
        <w:snapToGrid w:val="0"/>
        <w:spacing w:line="240" w:lineRule="auto"/>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C7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EDF34C">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CEDF34C">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2753C"/>
    <w:multiLevelType w:val="singleLevel"/>
    <w:tmpl w:val="B492753C"/>
    <w:lvl w:ilvl="0" w:tentative="0">
      <w:start w:val="1"/>
      <w:numFmt w:val="chineseCounting"/>
      <w:suff w:val="nothing"/>
      <w:lvlText w:val="（%1）"/>
      <w:lvlJc w:val="left"/>
      <w:pPr>
        <w:ind w:left="0" w:firstLine="420"/>
      </w:pPr>
      <w:rPr>
        <w:rFonts w:hint="eastAsia"/>
      </w:rPr>
    </w:lvl>
  </w:abstractNum>
  <w:abstractNum w:abstractNumId="1">
    <w:nsid w:val="DF9FF97B"/>
    <w:multiLevelType w:val="singleLevel"/>
    <w:tmpl w:val="DF9FF97B"/>
    <w:lvl w:ilvl="0" w:tentative="0">
      <w:start w:val="1"/>
      <w:numFmt w:val="chineseCounting"/>
      <w:suff w:val="nothing"/>
      <w:lvlText w:val="（%1）"/>
      <w:lvlJc w:val="left"/>
      <w:pPr>
        <w:ind w:left="0" w:firstLine="420"/>
      </w:pPr>
      <w:rPr>
        <w:rFonts w:hint="eastAsia"/>
      </w:rPr>
    </w:lvl>
  </w:abstractNum>
  <w:abstractNum w:abstractNumId="2">
    <w:nsid w:val="4D6B28BE"/>
    <w:multiLevelType w:val="singleLevel"/>
    <w:tmpl w:val="4D6B28BE"/>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jI1YzllNzViZGYzZWFhNTZhN2ViZTM0YTRiNGIifQ=="/>
  </w:docVars>
  <w:rsids>
    <w:rsidRoot w:val="00000000"/>
    <w:rsid w:val="000729F8"/>
    <w:rsid w:val="00AB5BD3"/>
    <w:rsid w:val="01030BC5"/>
    <w:rsid w:val="012A4E2C"/>
    <w:rsid w:val="019B3634"/>
    <w:rsid w:val="01AF70E0"/>
    <w:rsid w:val="020967F0"/>
    <w:rsid w:val="03156879"/>
    <w:rsid w:val="031C396B"/>
    <w:rsid w:val="03411FB9"/>
    <w:rsid w:val="036B5C21"/>
    <w:rsid w:val="038F541B"/>
    <w:rsid w:val="03D62E58"/>
    <w:rsid w:val="048B3E34"/>
    <w:rsid w:val="04B073F7"/>
    <w:rsid w:val="051B55B8"/>
    <w:rsid w:val="056B7EB8"/>
    <w:rsid w:val="05EE3962"/>
    <w:rsid w:val="06023C82"/>
    <w:rsid w:val="06B117C4"/>
    <w:rsid w:val="06D10CBB"/>
    <w:rsid w:val="06D9102F"/>
    <w:rsid w:val="06EC048E"/>
    <w:rsid w:val="07CD6512"/>
    <w:rsid w:val="081E0DB7"/>
    <w:rsid w:val="084E7652"/>
    <w:rsid w:val="08BC0A60"/>
    <w:rsid w:val="08E41D65"/>
    <w:rsid w:val="08F27AAE"/>
    <w:rsid w:val="090100B5"/>
    <w:rsid w:val="094E5430"/>
    <w:rsid w:val="099B60A4"/>
    <w:rsid w:val="09A84B40"/>
    <w:rsid w:val="09BC7773"/>
    <w:rsid w:val="09EA5159"/>
    <w:rsid w:val="0A5719A3"/>
    <w:rsid w:val="0A60541B"/>
    <w:rsid w:val="0AFD10C6"/>
    <w:rsid w:val="0BDE6F3F"/>
    <w:rsid w:val="0CBA55C5"/>
    <w:rsid w:val="0D9378B6"/>
    <w:rsid w:val="0E1409F6"/>
    <w:rsid w:val="0E4B63E2"/>
    <w:rsid w:val="0E65486B"/>
    <w:rsid w:val="0EE24651"/>
    <w:rsid w:val="0F317386"/>
    <w:rsid w:val="0FE97C61"/>
    <w:rsid w:val="100920B1"/>
    <w:rsid w:val="10B63FE7"/>
    <w:rsid w:val="10C70431"/>
    <w:rsid w:val="11166833"/>
    <w:rsid w:val="11595DA9"/>
    <w:rsid w:val="116E48C1"/>
    <w:rsid w:val="11DC7A7D"/>
    <w:rsid w:val="12EE7EF0"/>
    <w:rsid w:val="13A50343"/>
    <w:rsid w:val="13AA7841"/>
    <w:rsid w:val="14861F22"/>
    <w:rsid w:val="151A411A"/>
    <w:rsid w:val="1548072A"/>
    <w:rsid w:val="159863B1"/>
    <w:rsid w:val="15EC4007"/>
    <w:rsid w:val="16290DB7"/>
    <w:rsid w:val="162E461F"/>
    <w:rsid w:val="16D74CB7"/>
    <w:rsid w:val="16FE543A"/>
    <w:rsid w:val="170432DD"/>
    <w:rsid w:val="17EC02EE"/>
    <w:rsid w:val="185540E5"/>
    <w:rsid w:val="191A0E8B"/>
    <w:rsid w:val="19342F92"/>
    <w:rsid w:val="194859F8"/>
    <w:rsid w:val="19960E59"/>
    <w:rsid w:val="19AC0150"/>
    <w:rsid w:val="19BC2B28"/>
    <w:rsid w:val="1A6A7BF0"/>
    <w:rsid w:val="1AB816D8"/>
    <w:rsid w:val="1BD9327F"/>
    <w:rsid w:val="1CD35F20"/>
    <w:rsid w:val="1CD62C54"/>
    <w:rsid w:val="1D061E52"/>
    <w:rsid w:val="1D3C3AC6"/>
    <w:rsid w:val="1D756E69"/>
    <w:rsid w:val="1EBD102E"/>
    <w:rsid w:val="1EE731A6"/>
    <w:rsid w:val="1F316F2E"/>
    <w:rsid w:val="1FD5107F"/>
    <w:rsid w:val="202A40A9"/>
    <w:rsid w:val="20825C93"/>
    <w:rsid w:val="20A34704"/>
    <w:rsid w:val="20F841A8"/>
    <w:rsid w:val="21DE339D"/>
    <w:rsid w:val="21E47694"/>
    <w:rsid w:val="2208666C"/>
    <w:rsid w:val="22F75AC8"/>
    <w:rsid w:val="23321FDB"/>
    <w:rsid w:val="23B41767"/>
    <w:rsid w:val="23C41FC9"/>
    <w:rsid w:val="23C95987"/>
    <w:rsid w:val="23DA5155"/>
    <w:rsid w:val="242D4168"/>
    <w:rsid w:val="2504136D"/>
    <w:rsid w:val="254F3355"/>
    <w:rsid w:val="258162A8"/>
    <w:rsid w:val="25893620"/>
    <w:rsid w:val="25A71CF8"/>
    <w:rsid w:val="25CC6A04"/>
    <w:rsid w:val="263A27A9"/>
    <w:rsid w:val="263C4B36"/>
    <w:rsid w:val="26DD0B51"/>
    <w:rsid w:val="26E2748C"/>
    <w:rsid w:val="270B63D1"/>
    <w:rsid w:val="275A1718"/>
    <w:rsid w:val="27923B9C"/>
    <w:rsid w:val="279A1B15"/>
    <w:rsid w:val="27F136FF"/>
    <w:rsid w:val="283D3A45"/>
    <w:rsid w:val="28540E5F"/>
    <w:rsid w:val="287C5EC6"/>
    <w:rsid w:val="28832DDC"/>
    <w:rsid w:val="289C0CAE"/>
    <w:rsid w:val="28CF57EE"/>
    <w:rsid w:val="29400D44"/>
    <w:rsid w:val="294855A0"/>
    <w:rsid w:val="29972F2B"/>
    <w:rsid w:val="299A404E"/>
    <w:rsid w:val="29D27791"/>
    <w:rsid w:val="29FA2D3E"/>
    <w:rsid w:val="2A785209"/>
    <w:rsid w:val="2A97058D"/>
    <w:rsid w:val="2AC87C8A"/>
    <w:rsid w:val="2B2D4A4E"/>
    <w:rsid w:val="2B597F39"/>
    <w:rsid w:val="2B9845BD"/>
    <w:rsid w:val="2BAE5885"/>
    <w:rsid w:val="2BBE0188"/>
    <w:rsid w:val="2C8D7E9A"/>
    <w:rsid w:val="2CE657FC"/>
    <w:rsid w:val="2CEE645F"/>
    <w:rsid w:val="2D23435A"/>
    <w:rsid w:val="2F065CE2"/>
    <w:rsid w:val="2FA71273"/>
    <w:rsid w:val="2FCF34F1"/>
    <w:rsid w:val="30B8300C"/>
    <w:rsid w:val="31197F4E"/>
    <w:rsid w:val="31535432"/>
    <w:rsid w:val="316136A3"/>
    <w:rsid w:val="31EF5153"/>
    <w:rsid w:val="320F75A3"/>
    <w:rsid w:val="3244135A"/>
    <w:rsid w:val="329B0E37"/>
    <w:rsid w:val="32C97752"/>
    <w:rsid w:val="32EC51EE"/>
    <w:rsid w:val="346040E6"/>
    <w:rsid w:val="34681E15"/>
    <w:rsid w:val="35E01EAB"/>
    <w:rsid w:val="362F3D70"/>
    <w:rsid w:val="364315C9"/>
    <w:rsid w:val="36545584"/>
    <w:rsid w:val="365E28A7"/>
    <w:rsid w:val="370255E7"/>
    <w:rsid w:val="37066EE3"/>
    <w:rsid w:val="381E7A04"/>
    <w:rsid w:val="382316B2"/>
    <w:rsid w:val="38514471"/>
    <w:rsid w:val="388C36FB"/>
    <w:rsid w:val="38A30A45"/>
    <w:rsid w:val="38EC419A"/>
    <w:rsid w:val="39620B08"/>
    <w:rsid w:val="39CD3FCC"/>
    <w:rsid w:val="39E76710"/>
    <w:rsid w:val="3B375BD2"/>
    <w:rsid w:val="3BB23479"/>
    <w:rsid w:val="3D1B6DFC"/>
    <w:rsid w:val="3D1C57EC"/>
    <w:rsid w:val="3DD84CED"/>
    <w:rsid w:val="3E303DE8"/>
    <w:rsid w:val="3E576D69"/>
    <w:rsid w:val="3E642A25"/>
    <w:rsid w:val="3EB968CD"/>
    <w:rsid w:val="3EDB4A95"/>
    <w:rsid w:val="3F0F2990"/>
    <w:rsid w:val="40B530C4"/>
    <w:rsid w:val="410D4CAE"/>
    <w:rsid w:val="41120516"/>
    <w:rsid w:val="416A2100"/>
    <w:rsid w:val="416E71AE"/>
    <w:rsid w:val="41792343"/>
    <w:rsid w:val="42C6780A"/>
    <w:rsid w:val="43171E14"/>
    <w:rsid w:val="431A57FB"/>
    <w:rsid w:val="43853221"/>
    <w:rsid w:val="4388246F"/>
    <w:rsid w:val="43CD6976"/>
    <w:rsid w:val="43D840E4"/>
    <w:rsid w:val="44890AEF"/>
    <w:rsid w:val="44A461D6"/>
    <w:rsid w:val="44A65B45"/>
    <w:rsid w:val="44CB04E3"/>
    <w:rsid w:val="44F529B8"/>
    <w:rsid w:val="450B3BFA"/>
    <w:rsid w:val="45C42E27"/>
    <w:rsid w:val="46023C90"/>
    <w:rsid w:val="467B6B5D"/>
    <w:rsid w:val="46916165"/>
    <w:rsid w:val="469A54EC"/>
    <w:rsid w:val="47121270"/>
    <w:rsid w:val="473C009B"/>
    <w:rsid w:val="478E6628"/>
    <w:rsid w:val="47E0136E"/>
    <w:rsid w:val="483416BA"/>
    <w:rsid w:val="490B5F77"/>
    <w:rsid w:val="49972D91"/>
    <w:rsid w:val="49DE7B2F"/>
    <w:rsid w:val="4A45370A"/>
    <w:rsid w:val="4A6A3171"/>
    <w:rsid w:val="4AB133ED"/>
    <w:rsid w:val="4BC30811"/>
    <w:rsid w:val="4BEF1B80"/>
    <w:rsid w:val="4C0D64AA"/>
    <w:rsid w:val="4C6267F5"/>
    <w:rsid w:val="4C9A45B1"/>
    <w:rsid w:val="4D021D86"/>
    <w:rsid w:val="4D1A0E7E"/>
    <w:rsid w:val="4D40640B"/>
    <w:rsid w:val="4D924EB8"/>
    <w:rsid w:val="4EE5726A"/>
    <w:rsid w:val="4F5A2A17"/>
    <w:rsid w:val="4F8922EB"/>
    <w:rsid w:val="4F8B7E11"/>
    <w:rsid w:val="4FAC7D88"/>
    <w:rsid w:val="502B575F"/>
    <w:rsid w:val="50947374"/>
    <w:rsid w:val="50AC44E3"/>
    <w:rsid w:val="50CD4459"/>
    <w:rsid w:val="510A12E0"/>
    <w:rsid w:val="514209A3"/>
    <w:rsid w:val="5209326F"/>
    <w:rsid w:val="529C6E22"/>
    <w:rsid w:val="52F97788"/>
    <w:rsid w:val="53081779"/>
    <w:rsid w:val="538E4595"/>
    <w:rsid w:val="53F32429"/>
    <w:rsid w:val="540006A2"/>
    <w:rsid w:val="54521AA4"/>
    <w:rsid w:val="54AE00FE"/>
    <w:rsid w:val="55BA47DC"/>
    <w:rsid w:val="56004989"/>
    <w:rsid w:val="56101070"/>
    <w:rsid w:val="56955A19"/>
    <w:rsid w:val="56976E48"/>
    <w:rsid w:val="56C130B2"/>
    <w:rsid w:val="56E61DD1"/>
    <w:rsid w:val="56FC699D"/>
    <w:rsid w:val="57034AC8"/>
    <w:rsid w:val="57672F12"/>
    <w:rsid w:val="578F4217"/>
    <w:rsid w:val="580C6CD7"/>
    <w:rsid w:val="58AD0DF8"/>
    <w:rsid w:val="59CC3500"/>
    <w:rsid w:val="5A5C2974"/>
    <w:rsid w:val="5AFF69A0"/>
    <w:rsid w:val="5BCF552A"/>
    <w:rsid w:val="5C2651B4"/>
    <w:rsid w:val="5C30438D"/>
    <w:rsid w:val="5C741C2D"/>
    <w:rsid w:val="5CAA402A"/>
    <w:rsid w:val="5D414205"/>
    <w:rsid w:val="5D55380D"/>
    <w:rsid w:val="5DE33377"/>
    <w:rsid w:val="5E40626B"/>
    <w:rsid w:val="5E5F0DE7"/>
    <w:rsid w:val="5E6C52B2"/>
    <w:rsid w:val="5EA04F5B"/>
    <w:rsid w:val="5F8B1768"/>
    <w:rsid w:val="5FBD7995"/>
    <w:rsid w:val="601427B8"/>
    <w:rsid w:val="60193217"/>
    <w:rsid w:val="60204FFD"/>
    <w:rsid w:val="60FC0649"/>
    <w:rsid w:val="61152176"/>
    <w:rsid w:val="62640592"/>
    <w:rsid w:val="62AE450A"/>
    <w:rsid w:val="63141A74"/>
    <w:rsid w:val="634E4F86"/>
    <w:rsid w:val="63A0279D"/>
    <w:rsid w:val="63BE65AF"/>
    <w:rsid w:val="64895293"/>
    <w:rsid w:val="64C45DE1"/>
    <w:rsid w:val="64D4770D"/>
    <w:rsid w:val="65453D4A"/>
    <w:rsid w:val="658E5B0E"/>
    <w:rsid w:val="65A62CB2"/>
    <w:rsid w:val="66A35A4A"/>
    <w:rsid w:val="66D460EA"/>
    <w:rsid w:val="6751773B"/>
    <w:rsid w:val="676254A4"/>
    <w:rsid w:val="679413D5"/>
    <w:rsid w:val="68670791"/>
    <w:rsid w:val="695725F3"/>
    <w:rsid w:val="69CC30A8"/>
    <w:rsid w:val="69EF06FE"/>
    <w:rsid w:val="6A2151A2"/>
    <w:rsid w:val="6A486DB3"/>
    <w:rsid w:val="6A7774B8"/>
    <w:rsid w:val="6B0B323B"/>
    <w:rsid w:val="6B1E0301"/>
    <w:rsid w:val="6B405AFC"/>
    <w:rsid w:val="6B6C2865"/>
    <w:rsid w:val="6B796A22"/>
    <w:rsid w:val="6B800305"/>
    <w:rsid w:val="6B8359E9"/>
    <w:rsid w:val="6BE841A7"/>
    <w:rsid w:val="6C98186A"/>
    <w:rsid w:val="6C9901DA"/>
    <w:rsid w:val="6CAB7655"/>
    <w:rsid w:val="6CC369E5"/>
    <w:rsid w:val="6D3B7516"/>
    <w:rsid w:val="6E7A33E5"/>
    <w:rsid w:val="6E8E3022"/>
    <w:rsid w:val="6EE113A4"/>
    <w:rsid w:val="6EED5F9B"/>
    <w:rsid w:val="70001CFE"/>
    <w:rsid w:val="701D465E"/>
    <w:rsid w:val="70DF1913"/>
    <w:rsid w:val="70ED4030"/>
    <w:rsid w:val="712E4649"/>
    <w:rsid w:val="71306613"/>
    <w:rsid w:val="726E01B4"/>
    <w:rsid w:val="727662A7"/>
    <w:rsid w:val="72C708B1"/>
    <w:rsid w:val="73415F19"/>
    <w:rsid w:val="73495A66"/>
    <w:rsid w:val="73B946C6"/>
    <w:rsid w:val="74A970AF"/>
    <w:rsid w:val="74C13060"/>
    <w:rsid w:val="75273889"/>
    <w:rsid w:val="75840CDB"/>
    <w:rsid w:val="75A924F0"/>
    <w:rsid w:val="763F3DF8"/>
    <w:rsid w:val="76524DFB"/>
    <w:rsid w:val="76A74C81"/>
    <w:rsid w:val="76EE58B6"/>
    <w:rsid w:val="770025E3"/>
    <w:rsid w:val="776B5718"/>
    <w:rsid w:val="779C055E"/>
    <w:rsid w:val="78197E01"/>
    <w:rsid w:val="781E45A6"/>
    <w:rsid w:val="78212811"/>
    <w:rsid w:val="784C3D32"/>
    <w:rsid w:val="789B5D82"/>
    <w:rsid w:val="78A51694"/>
    <w:rsid w:val="78E26444"/>
    <w:rsid w:val="796E5F2A"/>
    <w:rsid w:val="79855A66"/>
    <w:rsid w:val="79CC49FF"/>
    <w:rsid w:val="7A0F14BB"/>
    <w:rsid w:val="7A5C5D83"/>
    <w:rsid w:val="7ACE7F1F"/>
    <w:rsid w:val="7BD61B65"/>
    <w:rsid w:val="7BE16CBA"/>
    <w:rsid w:val="7D230DDA"/>
    <w:rsid w:val="7D474C36"/>
    <w:rsid w:val="7D57742D"/>
    <w:rsid w:val="7D7358BD"/>
    <w:rsid w:val="7DC75C09"/>
    <w:rsid w:val="7DCE6F97"/>
    <w:rsid w:val="7EB937A4"/>
    <w:rsid w:val="7F3379FA"/>
    <w:rsid w:val="7FF8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Emphasis"/>
    <w:basedOn w:val="7"/>
    <w:qFormat/>
    <w:uiPriority w:val="0"/>
    <w:rPr>
      <w:i/>
    </w:rPr>
  </w:style>
  <w:style w:type="character" w:styleId="11">
    <w:name w:val="Hyperlink"/>
    <w:basedOn w:val="7"/>
    <w:qFormat/>
    <w:uiPriority w:val="0"/>
    <w:rPr>
      <w:color w:val="0000FF"/>
      <w:u w:val="single"/>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4872</Words>
  <Characters>4918</Characters>
  <Lines>0</Lines>
  <Paragraphs>0</Paragraphs>
  <TotalTime>4</TotalTime>
  <ScaleCrop>false</ScaleCrop>
  <LinksUpToDate>false</LinksUpToDate>
  <CharactersWithSpaces>5198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2024-12-13T02:55:00Z</dcterms:created>
  <dc:creator>13810</dc:creator>
  <cp:lastModifiedBy>An</cp:lastModifiedBy>
  <dcterms:modified xsi:type="dcterms:W3CDTF">2025-01-10T03:24:58Z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2290B54C6563465B903292456E343692_13</vt:lpwstr>
  </property>
  <property fmtid="{D5CDD505-2E9C-101B-9397-08002B2CF9AE}" pid="4" name="KSOTemplateDocerSaveRecord">
    <vt:lpwstr>eyJoZGlkIjoiYjlkMDY5NzA1YzgxNzU3NjgyMzI3NTg4YzkzMzU5NWEiLCJ1c2VySWQiOiI0MDEzNDMwMDcifQ==</vt:lpwstr>
  </property>
</Properties>
</file>